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8" w:rsidRPr="004F2745" w:rsidRDefault="00C72FB4" w:rsidP="00C763A8">
      <w:pPr>
        <w:spacing w:before="240"/>
        <w:jc w:val="center"/>
        <w:rPr>
          <w:b/>
          <w:sz w:val="26"/>
          <w:szCs w:val="26"/>
          <w:shd w:val="clear" w:color="auto" w:fill="D9D9D9"/>
        </w:rPr>
      </w:pPr>
      <w:r>
        <w:rPr>
          <w:b/>
          <w:sz w:val="26"/>
          <w:szCs w:val="26"/>
          <w:shd w:val="clear" w:color="auto" w:fill="D9D9D9"/>
        </w:rPr>
        <w:t>INFORMATIKA 2</w:t>
      </w:r>
    </w:p>
    <w:p w:rsidR="00875F8D" w:rsidRPr="00C763A8" w:rsidRDefault="00DF09F2" w:rsidP="006E6378">
      <w:pPr>
        <w:tabs>
          <w:tab w:val="left" w:pos="1440"/>
        </w:tabs>
        <w:spacing w:before="60"/>
        <w:ind w:left="1440" w:hanging="1440"/>
      </w:pPr>
      <w:r>
        <w:rPr>
          <w:b/>
        </w:rPr>
        <w:t>Študijný program</w:t>
      </w:r>
      <w:r w:rsidR="00875F8D" w:rsidRPr="00284787">
        <w:rPr>
          <w:b/>
        </w:rPr>
        <w:t>:</w:t>
      </w:r>
      <w:r w:rsidR="00875F8D">
        <w:tab/>
      </w:r>
      <w:r w:rsidR="00C72FB4">
        <w:t xml:space="preserve">všetky bakalárske </w:t>
      </w:r>
      <w:r w:rsidR="00875F8D">
        <w:t>študijn</w:t>
      </w:r>
      <w:r w:rsidR="00C72FB4">
        <w:t>é</w:t>
      </w:r>
      <w:r w:rsidR="00875F8D">
        <w:t xml:space="preserve"> </w:t>
      </w:r>
      <w:r w:rsidR="00CE4227">
        <w:t>program</w:t>
      </w:r>
      <w:r w:rsidR="00C72FB4">
        <w:t>y</w:t>
      </w:r>
      <w:r w:rsidR="00581D8E">
        <w:t xml:space="preserve"> v </w:t>
      </w:r>
      <w:r w:rsidR="00A32E8E">
        <w:t>dennej</w:t>
      </w:r>
      <w:r w:rsidR="00581D8E">
        <w:t xml:space="preserve"> </w:t>
      </w:r>
      <w:r w:rsidR="00D24596">
        <w:t xml:space="preserve">a externej </w:t>
      </w:r>
      <w:r w:rsidR="00581D8E">
        <w:t>forme štúdia</w:t>
      </w:r>
    </w:p>
    <w:p w:rsidR="00DF09F2" w:rsidRDefault="00DF09F2" w:rsidP="00714837">
      <w:pPr>
        <w:tabs>
          <w:tab w:val="left" w:pos="1440"/>
        </w:tabs>
        <w:spacing w:before="60" w:after="120"/>
        <w:ind w:left="1440" w:hanging="1440"/>
        <w:rPr>
          <w:b/>
        </w:rPr>
      </w:pPr>
      <w:r>
        <w:rPr>
          <w:b/>
        </w:rPr>
        <w:t>Garant predmetu:</w:t>
      </w:r>
      <w:r w:rsidRPr="00DF09F2">
        <w:t xml:space="preserve"> </w:t>
      </w:r>
      <w:r>
        <w:tab/>
      </w:r>
      <w:r w:rsidRPr="00DF09F2">
        <w:t>doc. Ing. Ján Hudec, CSc.</w:t>
      </w:r>
    </w:p>
    <w:p w:rsidR="00133897" w:rsidRDefault="00A05D8A" w:rsidP="00714837">
      <w:pPr>
        <w:tabs>
          <w:tab w:val="left" w:pos="1440"/>
        </w:tabs>
        <w:spacing w:before="60" w:after="120"/>
        <w:ind w:left="1440" w:hanging="1440"/>
        <w:rPr>
          <w:sz w:val="20"/>
          <w:szCs w:val="20"/>
        </w:rPr>
      </w:pPr>
      <w:r>
        <w:rPr>
          <w:b/>
        </w:rPr>
        <w:t>Vyučujúci</w:t>
      </w:r>
      <w:r w:rsidR="00FA7FEB">
        <w:rPr>
          <w:b/>
        </w:rPr>
        <w:t>:</w:t>
      </w:r>
      <w:r w:rsidR="00133897" w:rsidRPr="00133897">
        <w:rPr>
          <w:sz w:val="20"/>
          <w:szCs w:val="20"/>
        </w:rPr>
        <w:t xml:space="preserve"> </w:t>
      </w:r>
    </w:p>
    <w:p w:rsidR="004F2745" w:rsidRPr="00133897" w:rsidRDefault="00133897" w:rsidP="00E45E54">
      <w:pPr>
        <w:tabs>
          <w:tab w:val="left" w:pos="2127"/>
        </w:tabs>
        <w:spacing w:before="60" w:after="120"/>
        <w:ind w:left="1701" w:hanging="1701"/>
      </w:pPr>
      <w:r w:rsidRPr="00E45E54">
        <w:rPr>
          <w:b/>
        </w:rPr>
        <w:t>Denné štúdium:</w:t>
      </w:r>
      <w:r>
        <w:t xml:space="preserve"> Ing. </w:t>
      </w:r>
      <w:r w:rsidR="00232883">
        <w:t>Gubalová Jolana,</w:t>
      </w:r>
      <w:r>
        <w:t xml:space="preserve"> PhD., </w:t>
      </w:r>
      <w:r w:rsidRPr="00133897">
        <w:t>Ing</w:t>
      </w:r>
      <w:r>
        <w:t>.</w:t>
      </w:r>
      <w:r w:rsidRPr="00133897">
        <w:t xml:space="preserve"> Rigová Zuzana</w:t>
      </w:r>
      <w:r>
        <w:t>, </w:t>
      </w:r>
      <w:r w:rsidRPr="00133897">
        <w:t>PhD.</w:t>
      </w:r>
      <w:r>
        <w:t>,</w:t>
      </w:r>
      <w:r w:rsidRPr="00133897">
        <w:t xml:space="preserve"> Mgr</w:t>
      </w:r>
      <w:r>
        <w:t>.</w:t>
      </w:r>
      <w:r w:rsidRPr="00133897">
        <w:t xml:space="preserve"> </w:t>
      </w:r>
      <w:r>
        <w:t>Striežovská Leontína,</w:t>
      </w:r>
      <w:r w:rsidRPr="00133897">
        <w:t xml:space="preserve"> </w:t>
      </w:r>
      <w:r>
        <w:t>Ing. Katarína Svoreňová</w:t>
      </w:r>
      <w:r w:rsidR="00232883">
        <w:t>, Ing. Viera Tomišová</w:t>
      </w:r>
    </w:p>
    <w:p w:rsidR="00133897" w:rsidRPr="00133897" w:rsidRDefault="00133897" w:rsidP="00E45E54">
      <w:pPr>
        <w:tabs>
          <w:tab w:val="left" w:pos="2127"/>
        </w:tabs>
        <w:spacing w:before="60" w:after="120"/>
        <w:ind w:left="1701" w:hanging="1701"/>
      </w:pPr>
      <w:r w:rsidRPr="00E45E54">
        <w:rPr>
          <w:b/>
        </w:rPr>
        <w:t>Externé štúdium:</w:t>
      </w:r>
      <w:r w:rsidRPr="00133897">
        <w:t xml:space="preserve"> </w:t>
      </w:r>
      <w:r w:rsidR="00232883">
        <w:t xml:space="preserve">Ing. Gubalová Jolana, PhD., </w:t>
      </w:r>
      <w:r w:rsidR="008E794B" w:rsidRPr="00133897">
        <w:t>Ing</w:t>
      </w:r>
      <w:r w:rsidR="008E794B">
        <w:t>.</w:t>
      </w:r>
      <w:r w:rsidR="008E794B" w:rsidRPr="00133897">
        <w:t xml:space="preserve"> Rigová Zuzana</w:t>
      </w:r>
      <w:r w:rsidR="008E794B">
        <w:t>, </w:t>
      </w:r>
      <w:r w:rsidR="008E794B" w:rsidRPr="00133897">
        <w:t>PhD.</w:t>
      </w:r>
    </w:p>
    <w:p w:rsidR="00C72FB4" w:rsidRPr="003416C6" w:rsidRDefault="00C72FB4" w:rsidP="00C72FB4">
      <w:pPr>
        <w:tabs>
          <w:tab w:val="left" w:pos="0"/>
        </w:tabs>
        <w:spacing w:before="120"/>
        <w:rPr>
          <w:i/>
        </w:rPr>
      </w:pPr>
      <w:r w:rsidRPr="003416C6">
        <w:rPr>
          <w:i/>
        </w:rPr>
        <w:t>Konzultačné hodiny</w:t>
      </w:r>
      <w:r w:rsidR="00D24596">
        <w:rPr>
          <w:i/>
        </w:rPr>
        <w:t>, kontakty a ďalšie informácie o vyučujúcich</w:t>
      </w:r>
      <w:r w:rsidRPr="003416C6">
        <w:rPr>
          <w:i/>
        </w:rPr>
        <w:t xml:space="preserve"> sú uvedené na osobnej w</w:t>
      </w:r>
      <w:r w:rsidRPr="003416C6">
        <w:rPr>
          <w:i/>
        </w:rPr>
        <w:t>e</w:t>
      </w:r>
      <w:r w:rsidRPr="003416C6">
        <w:rPr>
          <w:i/>
        </w:rPr>
        <w:t xml:space="preserve">bovej stránke </w:t>
      </w:r>
      <w:r w:rsidR="00DF09F2">
        <w:rPr>
          <w:i/>
        </w:rPr>
        <w:t>vyučujúceho</w:t>
      </w:r>
      <w:r w:rsidRPr="003416C6">
        <w:rPr>
          <w:i/>
        </w:rPr>
        <w:t xml:space="preserve"> v rámci webového sídla príslušného pracoviska</w:t>
      </w:r>
      <w:r w:rsidR="00D24596">
        <w:rPr>
          <w:i/>
        </w:rPr>
        <w:t>, katedry kvantit</w:t>
      </w:r>
      <w:r w:rsidR="00D24596">
        <w:rPr>
          <w:i/>
        </w:rPr>
        <w:t>a</w:t>
      </w:r>
      <w:r w:rsidR="00D24596">
        <w:rPr>
          <w:i/>
        </w:rPr>
        <w:t>tívnych metód a informačných systémov</w:t>
      </w:r>
      <w:r w:rsidRPr="003416C6">
        <w:rPr>
          <w:i/>
        </w:rPr>
        <w:t xml:space="preserve">. Individuálne konzultácie </w:t>
      </w:r>
      <w:r w:rsidR="00714837" w:rsidRPr="003416C6">
        <w:rPr>
          <w:i/>
        </w:rPr>
        <w:t>prosíme</w:t>
      </w:r>
      <w:r w:rsidRPr="003416C6">
        <w:rPr>
          <w:i/>
        </w:rPr>
        <w:t xml:space="preserve"> vopred dohodnúť s</w:t>
      </w:r>
      <w:r w:rsidR="00D24596">
        <w:rPr>
          <w:i/>
        </w:rPr>
        <w:t> </w:t>
      </w:r>
      <w:r w:rsidRPr="003416C6">
        <w:rPr>
          <w:i/>
        </w:rPr>
        <w:t>vyučujúcim</w:t>
      </w:r>
      <w:r w:rsidR="00D24596">
        <w:rPr>
          <w:i/>
        </w:rPr>
        <w:t xml:space="preserve"> mailom</w:t>
      </w:r>
      <w:r w:rsidRPr="003416C6">
        <w:rPr>
          <w:i/>
        </w:rPr>
        <w:t>.</w:t>
      </w:r>
    </w:p>
    <w:p w:rsidR="00FA7FEB" w:rsidRDefault="00FC28C0" w:rsidP="009A0696">
      <w:pPr>
        <w:tabs>
          <w:tab w:val="left" w:pos="1440"/>
        </w:tabs>
        <w:spacing w:before="180"/>
        <w:ind w:left="1440" w:hanging="1440"/>
      </w:pPr>
      <w:r w:rsidRPr="00E43C8F">
        <w:rPr>
          <w:b/>
        </w:rPr>
        <w:t>Anotácia</w:t>
      </w:r>
    </w:p>
    <w:p w:rsidR="00FC28C0" w:rsidRPr="00E43C8F" w:rsidRDefault="009F709E" w:rsidP="00FA7FEB">
      <w:pPr>
        <w:tabs>
          <w:tab w:val="left" w:pos="0"/>
        </w:tabs>
        <w:spacing w:before="60"/>
      </w:pPr>
      <w:r>
        <w:t>Študent sa</w:t>
      </w:r>
      <w:r w:rsidR="00E43C8F">
        <w:t xml:space="preserve"> n</w:t>
      </w:r>
      <w:r w:rsidR="00E43C8F" w:rsidRPr="00E43C8F">
        <w:t>auč</w:t>
      </w:r>
      <w:r>
        <w:t>í</w:t>
      </w:r>
      <w:r w:rsidR="00E43C8F" w:rsidRPr="00E43C8F">
        <w:t xml:space="preserve"> efektívne používať tabuľkový kalkulátor a relačný databázový systém ako štandardné a univerzálne nástroje</w:t>
      </w:r>
      <w:r w:rsidR="00FA7FEB">
        <w:t xml:space="preserve"> na riešenie praktických úloh v </w:t>
      </w:r>
      <w:r w:rsidR="00E43C8F" w:rsidRPr="00E43C8F">
        <w:t>ekonomickej oblasti.</w:t>
      </w:r>
    </w:p>
    <w:p w:rsidR="00FA7FEB" w:rsidRDefault="006E6378" w:rsidP="009A0696">
      <w:pPr>
        <w:tabs>
          <w:tab w:val="left" w:pos="1440"/>
        </w:tabs>
        <w:spacing w:before="180"/>
        <w:ind w:left="1440" w:hanging="1440"/>
        <w:rPr>
          <w:b/>
        </w:rPr>
      </w:pPr>
      <w:r w:rsidRPr="00284787">
        <w:rPr>
          <w:b/>
        </w:rPr>
        <w:t>Ciele štúdia</w:t>
      </w:r>
    </w:p>
    <w:p w:rsidR="006C2AE8" w:rsidRDefault="006E6378" w:rsidP="00FA7FEB">
      <w:pPr>
        <w:tabs>
          <w:tab w:val="left" w:pos="0"/>
        </w:tabs>
        <w:spacing w:before="60"/>
      </w:pPr>
      <w:r>
        <w:t>Po úspešnom absolvovaní predmetu bude študent</w:t>
      </w:r>
      <w:r w:rsidR="00967B8A">
        <w:t xml:space="preserve"> </w:t>
      </w:r>
      <w:r w:rsidR="003416C6">
        <w:t>poznať princípy činnosti tabuľkového ka</w:t>
      </w:r>
      <w:r w:rsidR="003416C6">
        <w:t>l</w:t>
      </w:r>
      <w:r w:rsidR="003416C6">
        <w:t xml:space="preserve">kulátora a relačného databázového systému, pričom bude </w:t>
      </w:r>
      <w:r w:rsidR="00967B8A">
        <w:t>schopný:</w:t>
      </w:r>
    </w:p>
    <w:p w:rsidR="006C2AE8" w:rsidRDefault="003416C6" w:rsidP="005C5905">
      <w:pPr>
        <w:numPr>
          <w:ilvl w:val="0"/>
          <w:numId w:val="7"/>
        </w:numPr>
        <w:tabs>
          <w:tab w:val="left" w:pos="0"/>
        </w:tabs>
        <w:spacing w:before="60"/>
      </w:pPr>
      <w:r>
        <w:t>navrhnúť optimálnu štruktúru dokumentu na riešenie konkrétneho problému pomocou t</w:t>
      </w:r>
      <w:r>
        <w:t>a</w:t>
      </w:r>
      <w:r>
        <w:t>buľkového kalkulátora,</w:t>
      </w:r>
    </w:p>
    <w:p w:rsidR="006C2AE8" w:rsidRDefault="003416C6" w:rsidP="005C5905">
      <w:pPr>
        <w:numPr>
          <w:ilvl w:val="0"/>
          <w:numId w:val="7"/>
        </w:numPr>
        <w:tabs>
          <w:tab w:val="left" w:pos="0"/>
        </w:tabs>
        <w:spacing w:before="60"/>
      </w:pPr>
      <w:r>
        <w:t xml:space="preserve">vytvoriť a vhodne upraviť </w:t>
      </w:r>
      <w:r w:rsidR="006C2AE8">
        <w:t xml:space="preserve">tabuľkový </w:t>
      </w:r>
      <w:r>
        <w:t>dokument,</w:t>
      </w:r>
    </w:p>
    <w:p w:rsidR="006C2AE8" w:rsidRDefault="00D9150B" w:rsidP="005C5905">
      <w:pPr>
        <w:numPr>
          <w:ilvl w:val="0"/>
          <w:numId w:val="7"/>
        </w:numPr>
        <w:tabs>
          <w:tab w:val="left" w:pos="0"/>
        </w:tabs>
        <w:spacing w:before="60"/>
      </w:pPr>
      <w:r>
        <w:t xml:space="preserve">efektívne </w:t>
      </w:r>
      <w:r w:rsidR="003416C6">
        <w:t>využiť výpočtové nástroje tabuľkového kalkulátora na realizáciu bežných ek</w:t>
      </w:r>
      <w:r w:rsidR="003416C6">
        <w:t>o</w:t>
      </w:r>
      <w:r w:rsidR="003416C6">
        <w:t>nomických výpočtov</w:t>
      </w:r>
      <w:r w:rsidR="00967B8A">
        <w:t xml:space="preserve">, </w:t>
      </w:r>
    </w:p>
    <w:p w:rsidR="006C2AE8" w:rsidRDefault="003416C6" w:rsidP="005C5905">
      <w:pPr>
        <w:numPr>
          <w:ilvl w:val="0"/>
          <w:numId w:val="7"/>
        </w:numPr>
        <w:tabs>
          <w:tab w:val="left" w:pos="0"/>
        </w:tabs>
        <w:spacing w:before="60"/>
      </w:pPr>
      <w:r>
        <w:t>vhodným typom grafu reprezentovať číselné údaje</w:t>
      </w:r>
      <w:r w:rsidR="00D9150B">
        <w:t xml:space="preserve"> zaznamenané v tabuľkách</w:t>
      </w:r>
      <w:r w:rsidR="00967B8A">
        <w:t>,</w:t>
      </w:r>
    </w:p>
    <w:p w:rsidR="006C2AE8" w:rsidRDefault="00FA7FEB" w:rsidP="005C5905">
      <w:pPr>
        <w:numPr>
          <w:ilvl w:val="0"/>
          <w:numId w:val="7"/>
        </w:numPr>
        <w:tabs>
          <w:tab w:val="left" w:pos="0"/>
        </w:tabs>
        <w:spacing w:before="60"/>
      </w:pPr>
      <w:r>
        <w:t>efektívne vykonávať základné databázové operácie a počítať súhrnné údaje z</w:t>
      </w:r>
      <w:r w:rsidR="00D9150B">
        <w:t xml:space="preserve"> tabuľkovej </w:t>
      </w:r>
      <w:r>
        <w:t>databázy,</w:t>
      </w:r>
    </w:p>
    <w:p w:rsidR="006C2AE8" w:rsidRDefault="00D9150B" w:rsidP="005C5905">
      <w:pPr>
        <w:numPr>
          <w:ilvl w:val="0"/>
          <w:numId w:val="7"/>
        </w:numPr>
        <w:tabs>
          <w:tab w:val="left" w:pos="0"/>
        </w:tabs>
        <w:spacing w:before="60"/>
      </w:pPr>
      <w:r>
        <w:t>vysvetliť</w:t>
      </w:r>
      <w:r w:rsidR="00FA7FEB">
        <w:t xml:space="preserve"> obmedzenia spracovania databáz v tabuľkovom kalkulátore a výhody relačných databáz,</w:t>
      </w:r>
    </w:p>
    <w:p w:rsidR="006C2AE8" w:rsidRDefault="00D9150B" w:rsidP="005C5905">
      <w:pPr>
        <w:numPr>
          <w:ilvl w:val="0"/>
          <w:numId w:val="7"/>
        </w:numPr>
        <w:tabs>
          <w:tab w:val="left" w:pos="0"/>
        </w:tabs>
        <w:spacing w:before="60"/>
      </w:pPr>
      <w:r>
        <w:t>zobraziť a pochopiť štruktúru danej relačnej databázy,</w:t>
      </w:r>
    </w:p>
    <w:p w:rsidR="006C2AE8" w:rsidRDefault="00D9150B" w:rsidP="005C5905">
      <w:pPr>
        <w:numPr>
          <w:ilvl w:val="0"/>
          <w:numId w:val="7"/>
        </w:numPr>
        <w:tabs>
          <w:tab w:val="left" w:pos="0"/>
        </w:tabs>
        <w:spacing w:before="60"/>
      </w:pPr>
      <w:r>
        <w:t>vybrať, zobraziť a aktualizovať požadované údaje v relačnej databáze,</w:t>
      </w:r>
    </w:p>
    <w:p w:rsidR="006E6378" w:rsidRDefault="00D9150B" w:rsidP="005C5905">
      <w:pPr>
        <w:numPr>
          <w:ilvl w:val="0"/>
          <w:numId w:val="7"/>
        </w:numPr>
        <w:tabs>
          <w:tab w:val="left" w:pos="0"/>
        </w:tabs>
        <w:spacing w:before="60"/>
      </w:pPr>
      <w:r>
        <w:t>efektívne využiť hromadnú korešpondenciu na integráciu textových dokumentov s tabuľkovými a relačnými databázami</w:t>
      </w:r>
      <w:r w:rsidR="000540C4">
        <w:t>.</w:t>
      </w:r>
    </w:p>
    <w:p w:rsidR="009E664A" w:rsidRDefault="009E664A" w:rsidP="009E664A">
      <w:pPr>
        <w:tabs>
          <w:tab w:val="left" w:pos="1440"/>
        </w:tabs>
        <w:spacing w:before="120" w:after="60"/>
        <w:ind w:left="1440" w:hanging="1440"/>
        <w:rPr>
          <w:b/>
        </w:rPr>
      </w:pPr>
      <w:r>
        <w:rPr>
          <w:b/>
        </w:rPr>
        <w:t>Základná l</w:t>
      </w:r>
      <w:r w:rsidR="00A14B88" w:rsidRPr="00284787">
        <w:rPr>
          <w:b/>
        </w:rPr>
        <w:t>iteratúra</w:t>
      </w:r>
    </w:p>
    <w:p w:rsidR="00A32E8E" w:rsidRDefault="00A32E8E" w:rsidP="00A32E8E">
      <w:pPr>
        <w:numPr>
          <w:ilvl w:val="0"/>
          <w:numId w:val="2"/>
        </w:numPr>
        <w:spacing w:before="60" w:after="60"/>
        <w:ind w:left="714" w:hanging="357"/>
        <w:rPr>
          <w:rFonts w:ascii="Arial" w:hAnsi="Arial" w:cs="Arial"/>
          <w:caps/>
          <w:sz w:val="20"/>
        </w:rPr>
      </w:pPr>
      <w:r w:rsidRPr="006F59E7">
        <w:rPr>
          <w:rFonts w:ascii="Arial" w:hAnsi="Arial" w:cs="Arial"/>
          <w:caps/>
          <w:sz w:val="20"/>
        </w:rPr>
        <w:t>BROŽ, M. : Microsoft Office Excel 2007. Praha: Computer Press, 2008. 408 strán. ISBN 80-251-1822-3</w:t>
      </w:r>
    </w:p>
    <w:p w:rsidR="00A022B6" w:rsidRPr="00A022B6" w:rsidRDefault="00A022B6" w:rsidP="00A022B6">
      <w:pPr>
        <w:pStyle w:val="Odsekzoznamu"/>
        <w:numPr>
          <w:ilvl w:val="0"/>
          <w:numId w:val="2"/>
        </w:numPr>
        <w:rPr>
          <w:rFonts w:eastAsia="Calibri"/>
        </w:rPr>
      </w:pPr>
      <w:r w:rsidRPr="00A022B6">
        <w:rPr>
          <w:rFonts w:eastAsia="Calibri"/>
        </w:rPr>
        <w:t xml:space="preserve">KRUCZEK, A.: </w:t>
      </w:r>
      <w:r w:rsidRPr="00A022B6">
        <w:rPr>
          <w:rFonts w:eastAsia="Calibri"/>
          <w:i/>
        </w:rPr>
        <w:t>Microsoft Office Access 20</w:t>
      </w:r>
      <w:r w:rsidRPr="00A022B6">
        <w:rPr>
          <w:i/>
        </w:rPr>
        <w:t>10</w:t>
      </w:r>
      <w:r>
        <w:t>. Praha :</w:t>
      </w:r>
      <w:r w:rsidRPr="00A022B6">
        <w:rPr>
          <w:rFonts w:eastAsia="Calibri"/>
        </w:rPr>
        <w:t xml:space="preserve"> Computer Press, 20</w:t>
      </w:r>
      <w:r w:rsidRPr="00666126">
        <w:t xml:space="preserve">10. </w:t>
      </w:r>
      <w:r>
        <w:br/>
      </w:r>
      <w:r w:rsidRPr="00666126">
        <w:t>ISBN 978-80-251-3289-0.</w:t>
      </w:r>
    </w:p>
    <w:p w:rsidR="009E664A" w:rsidRDefault="009E664A" w:rsidP="0000588C">
      <w:pPr>
        <w:tabs>
          <w:tab w:val="left" w:pos="1440"/>
        </w:tabs>
        <w:spacing w:before="240" w:after="60"/>
        <w:ind w:left="1440" w:hanging="1440"/>
        <w:rPr>
          <w:b/>
        </w:rPr>
      </w:pPr>
      <w:r>
        <w:rPr>
          <w:b/>
        </w:rPr>
        <w:t>Doplňujúca l</w:t>
      </w:r>
      <w:r w:rsidRPr="00284787">
        <w:rPr>
          <w:b/>
        </w:rPr>
        <w:t>iteratúra</w:t>
      </w:r>
    </w:p>
    <w:p w:rsidR="005C40C3" w:rsidRPr="005512A3" w:rsidRDefault="005C40C3" w:rsidP="005C40C3">
      <w:pPr>
        <w:pStyle w:val="Odsekzoznamu"/>
        <w:numPr>
          <w:ilvl w:val="0"/>
          <w:numId w:val="6"/>
        </w:numPr>
        <w:spacing w:line="264" w:lineRule="auto"/>
        <w:contextualSpacing w:val="0"/>
        <w:jc w:val="both"/>
      </w:pPr>
      <w:r w:rsidRPr="005512A3">
        <w:t>BARILLA, J. – SIMR, P. – SÝKOROVÁ, K. 2010. Microsoft Excel 2010. Podrobná už</w:t>
      </w:r>
      <w:r w:rsidRPr="005512A3">
        <w:t>i</w:t>
      </w:r>
      <w:r w:rsidRPr="005512A3">
        <w:t>vatelská příručka. Brno: Computer Press, a.s., 2010. 416 s. ISBN 978-80-251-3031-5.</w:t>
      </w:r>
    </w:p>
    <w:p w:rsidR="005C40C3" w:rsidRPr="005512A3" w:rsidRDefault="005C40C3" w:rsidP="005C40C3">
      <w:pPr>
        <w:pStyle w:val="Odsekzoznamu"/>
        <w:numPr>
          <w:ilvl w:val="0"/>
          <w:numId w:val="6"/>
        </w:numPr>
        <w:spacing w:line="264" w:lineRule="auto"/>
        <w:contextualSpacing w:val="0"/>
        <w:jc w:val="both"/>
      </w:pPr>
      <w:r w:rsidRPr="005512A3">
        <w:lastRenderedPageBreak/>
        <w:t>BUDAI, D. – BROŽA, P. – POLZER, J. 2010. Microsoft Office 2010 Bible. Průvodce pro každého. Brno: Zoner Press, 2010. 334 s. ISBN 978-80-7413-118-9.</w:t>
      </w:r>
    </w:p>
    <w:p w:rsidR="005C40C3" w:rsidRPr="00B72A73" w:rsidRDefault="005C40C3" w:rsidP="005C40C3">
      <w:pPr>
        <w:pStyle w:val="Odsekzoznamu"/>
        <w:numPr>
          <w:ilvl w:val="0"/>
          <w:numId w:val="6"/>
        </w:numPr>
        <w:spacing w:line="264" w:lineRule="auto"/>
        <w:contextualSpacing w:val="0"/>
        <w:jc w:val="both"/>
      </w:pPr>
      <w:r w:rsidRPr="00B72A73">
        <w:t>KRÁL M.</w:t>
      </w:r>
      <w:r>
        <w:t xml:space="preserve"> 2010.</w:t>
      </w:r>
      <w:r w:rsidRPr="00B72A73">
        <w:t xml:space="preserve"> Excel 2010 snadno a rychle. Praha: Grada Publishing, a.s., 2010. 144 s. ISBN 978-80-247-3495-8.</w:t>
      </w:r>
    </w:p>
    <w:p w:rsidR="005C40C3" w:rsidRPr="00B72A73" w:rsidRDefault="005C40C3" w:rsidP="005C40C3">
      <w:pPr>
        <w:pStyle w:val="Odsekzoznamu"/>
        <w:numPr>
          <w:ilvl w:val="0"/>
          <w:numId w:val="6"/>
        </w:numPr>
        <w:spacing w:line="264" w:lineRule="auto"/>
        <w:contextualSpacing w:val="0"/>
        <w:jc w:val="both"/>
      </w:pPr>
      <w:r w:rsidRPr="00B72A73">
        <w:t>PECINOVSKÝ J.</w:t>
      </w:r>
      <w:r>
        <w:t xml:space="preserve"> 2011.</w:t>
      </w:r>
      <w:r w:rsidRPr="00B72A73">
        <w:t xml:space="preserve"> Excel a Access 2010 – efektivní spracování dat na počítači. Pr</w:t>
      </w:r>
      <w:r w:rsidRPr="00B72A73">
        <w:t>a</w:t>
      </w:r>
      <w:r w:rsidRPr="00B72A73">
        <w:t>ha: Grada Publishing, a.s., 2011. 200 s. ISBN 978-80-247-3898-7.</w:t>
      </w:r>
    </w:p>
    <w:p w:rsidR="005C40C3" w:rsidRPr="00B72A73" w:rsidRDefault="005C40C3" w:rsidP="005C40C3">
      <w:pPr>
        <w:pStyle w:val="Odsekzoznamu"/>
        <w:numPr>
          <w:ilvl w:val="0"/>
          <w:numId w:val="6"/>
        </w:numPr>
        <w:spacing w:line="264" w:lineRule="auto"/>
        <w:contextualSpacing w:val="0"/>
        <w:jc w:val="both"/>
      </w:pPr>
      <w:r w:rsidRPr="00B72A73">
        <w:t>PECINOVSKÝ J., PECINOVSKÝ R.</w:t>
      </w:r>
      <w:r>
        <w:t xml:space="preserve"> 2010.</w:t>
      </w:r>
      <w:r w:rsidRPr="00B72A73">
        <w:t xml:space="preserve"> Excel 2010, podrobný pruvodce. Praha: Grada Publishing, a.s., 2010. 240 s. ISBN 978-80-247-3496-5.</w:t>
      </w:r>
    </w:p>
    <w:p w:rsidR="00A32E8E" w:rsidRPr="00FF6772" w:rsidRDefault="00A32E8E" w:rsidP="00A32E8E">
      <w:pPr>
        <w:numPr>
          <w:ilvl w:val="0"/>
          <w:numId w:val="6"/>
        </w:numPr>
        <w:spacing w:before="60" w:after="60"/>
        <w:rPr>
          <w:rFonts w:ascii="Arial" w:hAnsi="Arial" w:cs="Arial"/>
          <w:sz w:val="20"/>
        </w:rPr>
      </w:pPr>
      <w:r w:rsidRPr="0070333C">
        <w:rPr>
          <w:rFonts w:ascii="Arial" w:hAnsi="Arial" w:cs="Arial"/>
          <w:caps/>
          <w:sz w:val="20"/>
        </w:rPr>
        <w:t>HUŽVÁR, M.</w:t>
      </w:r>
      <w:r w:rsidRPr="0070333C">
        <w:rPr>
          <w:rFonts w:ascii="Arial" w:hAnsi="Arial" w:cs="Arial"/>
          <w:sz w:val="20"/>
        </w:rPr>
        <w:t xml:space="preserve"> a kol.: Microsoft Excel pre ekonómov. Banská Bystrica: EF UMB a</w:t>
      </w:r>
      <w:r>
        <w:rPr>
          <w:rFonts w:ascii="Arial" w:hAnsi="Arial" w:cs="Arial"/>
          <w:sz w:val="20"/>
        </w:rPr>
        <w:t> </w:t>
      </w:r>
      <w:r w:rsidRPr="0070333C">
        <w:rPr>
          <w:rFonts w:ascii="Arial" w:hAnsi="Arial" w:cs="Arial"/>
          <w:sz w:val="20"/>
        </w:rPr>
        <w:t>OZ Ekon</w:t>
      </w:r>
      <w:r w:rsidRPr="0070333C">
        <w:rPr>
          <w:rFonts w:ascii="Arial" w:hAnsi="Arial" w:cs="Arial"/>
          <w:sz w:val="20"/>
        </w:rPr>
        <w:t>ó</w:t>
      </w:r>
      <w:r w:rsidRPr="0070333C">
        <w:rPr>
          <w:rFonts w:ascii="Arial" w:hAnsi="Arial" w:cs="Arial"/>
          <w:sz w:val="20"/>
        </w:rPr>
        <w:t xml:space="preserve">mia, 2004. </w:t>
      </w:r>
      <w:r>
        <w:rPr>
          <w:rFonts w:ascii="Arial" w:hAnsi="Arial" w:cs="Arial"/>
          <w:sz w:val="20"/>
        </w:rPr>
        <w:t xml:space="preserve">ISBN 80-8055-897-3. </w:t>
      </w:r>
      <w:r>
        <w:rPr>
          <w:i/>
        </w:rPr>
        <w:t>(pozn.: verzia programu MS Office XP)</w:t>
      </w:r>
    </w:p>
    <w:p w:rsidR="00A32E8E" w:rsidRPr="005A3644" w:rsidRDefault="00A32E8E" w:rsidP="00A32E8E">
      <w:pPr>
        <w:numPr>
          <w:ilvl w:val="0"/>
          <w:numId w:val="6"/>
        </w:numPr>
        <w:spacing w:before="60" w:after="60"/>
        <w:rPr>
          <w:rFonts w:ascii="Arial" w:hAnsi="Arial" w:cs="Arial"/>
          <w:sz w:val="20"/>
        </w:rPr>
      </w:pPr>
      <w:r w:rsidRPr="00323CF7">
        <w:rPr>
          <w:rFonts w:ascii="Arial" w:hAnsi="Arial" w:cs="Arial"/>
          <w:caps/>
          <w:sz w:val="20"/>
        </w:rPr>
        <w:t>HUŽVÁR, M., RIGOVÁ, Z.</w:t>
      </w:r>
      <w:r>
        <w:rPr>
          <w:rFonts w:ascii="Arial" w:hAnsi="Arial" w:cs="Arial"/>
          <w:caps/>
          <w:sz w:val="20"/>
        </w:rPr>
        <w:t>, striežovsk</w:t>
      </w:r>
      <w:r w:rsidRPr="00323CF7">
        <w:rPr>
          <w:rFonts w:ascii="Arial" w:hAnsi="Arial" w:cs="Arial"/>
          <w:caps/>
          <w:sz w:val="20"/>
        </w:rPr>
        <w:t xml:space="preserve">Á, </w:t>
      </w:r>
      <w:r>
        <w:rPr>
          <w:rFonts w:ascii="Arial" w:hAnsi="Arial" w:cs="Arial"/>
          <w:caps/>
          <w:sz w:val="20"/>
        </w:rPr>
        <w:t>L</w:t>
      </w:r>
      <w:r w:rsidRPr="00323CF7">
        <w:rPr>
          <w:rFonts w:ascii="Arial" w:hAnsi="Arial" w:cs="Arial"/>
          <w:caps/>
          <w:sz w:val="20"/>
        </w:rPr>
        <w:t>.,</w:t>
      </w:r>
      <w:r>
        <w:rPr>
          <w:rFonts w:ascii="Arial" w:hAnsi="Arial" w:cs="Arial"/>
          <w:caps/>
          <w:sz w:val="20"/>
        </w:rPr>
        <w:t xml:space="preserve"> tomiš</w:t>
      </w:r>
      <w:r w:rsidRPr="00323CF7">
        <w:rPr>
          <w:rFonts w:ascii="Arial" w:hAnsi="Arial" w:cs="Arial"/>
          <w:caps/>
          <w:sz w:val="20"/>
        </w:rPr>
        <w:t xml:space="preserve">OVÁ, </w:t>
      </w:r>
      <w:r>
        <w:rPr>
          <w:rFonts w:ascii="Arial" w:hAnsi="Arial" w:cs="Arial"/>
          <w:caps/>
          <w:sz w:val="20"/>
        </w:rPr>
        <w:t>V</w:t>
      </w:r>
      <w:r w:rsidRPr="00323CF7">
        <w:rPr>
          <w:rFonts w:ascii="Arial" w:hAnsi="Arial" w:cs="Arial"/>
          <w:caps/>
          <w:sz w:val="20"/>
        </w:rPr>
        <w:t>.</w:t>
      </w:r>
      <w:r w:rsidRPr="00323CF7">
        <w:rPr>
          <w:rFonts w:ascii="Arial" w:hAnsi="Arial" w:cs="Arial"/>
          <w:sz w:val="20"/>
        </w:rPr>
        <w:t xml:space="preserve">: Informatika </w:t>
      </w:r>
      <w:r>
        <w:rPr>
          <w:rFonts w:ascii="Arial" w:hAnsi="Arial" w:cs="Arial"/>
          <w:sz w:val="20"/>
        </w:rPr>
        <w:t>2</w:t>
      </w:r>
      <w:r w:rsidRPr="00323C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323CF7">
        <w:rPr>
          <w:rFonts w:ascii="Arial" w:hAnsi="Arial" w:cs="Arial"/>
          <w:sz w:val="20"/>
        </w:rPr>
        <w:t>výučbové CD</w:t>
      </w:r>
      <w:r>
        <w:rPr>
          <w:rFonts w:ascii="Arial" w:hAnsi="Arial" w:cs="Arial"/>
          <w:sz w:val="20"/>
        </w:rPr>
        <w:t>)</w:t>
      </w:r>
      <w:r w:rsidRPr="00323CF7">
        <w:rPr>
          <w:rFonts w:ascii="Arial" w:hAnsi="Arial" w:cs="Arial"/>
          <w:sz w:val="20"/>
        </w:rPr>
        <w:t>.</w:t>
      </w:r>
      <w:r w:rsidRPr="00512312">
        <w:rPr>
          <w:rFonts w:ascii="Arial" w:hAnsi="Arial" w:cs="Arial"/>
          <w:sz w:val="20"/>
          <w:lang w:val="es-ES"/>
        </w:rPr>
        <w:t xml:space="preserve"> </w:t>
      </w:r>
      <w:r w:rsidRPr="00023FBD">
        <w:rPr>
          <w:rFonts w:ascii="Arial" w:hAnsi="Arial" w:cs="Arial"/>
          <w:sz w:val="20"/>
          <w:lang w:val="es-ES"/>
        </w:rPr>
        <w:t>Banská</w:t>
      </w:r>
      <w:r w:rsidRPr="00323CF7">
        <w:rPr>
          <w:rFonts w:ascii="Arial" w:hAnsi="Arial" w:cs="Arial"/>
          <w:sz w:val="20"/>
          <w:lang w:val="es-ES"/>
        </w:rPr>
        <w:t xml:space="preserve"> Bystrica: EF UMB a OZ Eko</w:t>
      </w:r>
      <w:r>
        <w:rPr>
          <w:rFonts w:ascii="Arial" w:hAnsi="Arial" w:cs="Arial"/>
          <w:sz w:val="20"/>
          <w:lang w:val="es-ES"/>
        </w:rPr>
        <w:t>nómia, 2005. ISBN 80-8083-053-3.</w:t>
      </w:r>
    </w:p>
    <w:p w:rsidR="00A32E8E" w:rsidRPr="00F11224" w:rsidRDefault="00A32E8E" w:rsidP="00A32E8E">
      <w:pPr>
        <w:tabs>
          <w:tab w:val="left" w:pos="0"/>
        </w:tabs>
        <w:spacing w:before="180"/>
        <w:rPr>
          <w:i/>
        </w:rPr>
      </w:pPr>
      <w:r w:rsidRPr="00400BAC">
        <w:rPr>
          <w:i/>
        </w:rPr>
        <w:t xml:space="preserve">Výučbové CD </w:t>
      </w:r>
      <w:r>
        <w:rPr>
          <w:i/>
        </w:rPr>
        <w:t xml:space="preserve">(pozn.: verzia programu MS Office XP) </w:t>
      </w:r>
      <w:r w:rsidRPr="00400BAC">
        <w:rPr>
          <w:i/>
        </w:rPr>
        <w:t>si možno zakúpiť na referáte vydav</w:t>
      </w:r>
      <w:r w:rsidRPr="00400BAC">
        <w:rPr>
          <w:i/>
        </w:rPr>
        <w:t>a</w:t>
      </w:r>
      <w:r w:rsidRPr="00400BAC">
        <w:rPr>
          <w:i/>
        </w:rPr>
        <w:t>teľskej činnosti EF UMB alebo stiahnuť prostredníctvom internetu</w:t>
      </w:r>
      <w:r>
        <w:rPr>
          <w:i/>
        </w:rPr>
        <w:t xml:space="preserve"> z webovej stránky </w:t>
      </w:r>
      <w:hyperlink r:id="rId9" w:history="1">
        <w:r w:rsidRPr="00F11224">
          <w:t>http://www.ef.umb.sk/ef/index.asp?uid=141</w:t>
        </w:r>
      </w:hyperlink>
      <w:r>
        <w:rPr>
          <w:i/>
        </w:rPr>
        <w:br/>
      </w:r>
      <w:r w:rsidRPr="00F11224">
        <w:rPr>
          <w:i/>
        </w:rPr>
        <w:t>(</w:t>
      </w:r>
      <w:hyperlink r:id="rId10" w:history="1">
        <w:r w:rsidRPr="00F11224">
          <w:rPr>
            <w:i/>
          </w:rPr>
          <w:t>Úvodná stránka</w:t>
        </w:r>
      </w:hyperlink>
      <w:r w:rsidRPr="00F11224">
        <w:rPr>
          <w:i/>
        </w:rPr>
        <w:t xml:space="preserve"> &gt; </w:t>
      </w:r>
      <w:hyperlink r:id="rId11" w:history="1">
        <w:r w:rsidRPr="00F11224">
          <w:rPr>
            <w:i/>
          </w:rPr>
          <w:t>O fakulte</w:t>
        </w:r>
      </w:hyperlink>
      <w:r w:rsidRPr="00F11224">
        <w:rPr>
          <w:i/>
        </w:rPr>
        <w:t xml:space="preserve"> &gt; </w:t>
      </w:r>
      <w:hyperlink r:id="rId12" w:history="1">
        <w:r w:rsidRPr="00F11224">
          <w:rPr>
            <w:i/>
          </w:rPr>
          <w:t>Edičná činnosť</w:t>
        </w:r>
      </w:hyperlink>
      <w:r w:rsidRPr="00F11224">
        <w:rPr>
          <w:i/>
        </w:rPr>
        <w:t xml:space="preserve"> &gt; </w:t>
      </w:r>
      <w:hyperlink r:id="rId13" w:history="1">
        <w:r w:rsidRPr="00F11224">
          <w:rPr>
            <w:i/>
          </w:rPr>
          <w:t>Publikácie pre dištančné vzdelávanie</w:t>
        </w:r>
      </w:hyperlink>
      <w:r w:rsidRPr="00F11224">
        <w:rPr>
          <w:i/>
        </w:rPr>
        <w:t>).</w:t>
      </w:r>
    </w:p>
    <w:p w:rsidR="00A32E8E" w:rsidRPr="00826879" w:rsidRDefault="00A32E8E" w:rsidP="00A32E8E">
      <w:pPr>
        <w:tabs>
          <w:tab w:val="left" w:pos="0"/>
        </w:tabs>
        <w:spacing w:before="180"/>
        <w:rPr>
          <w:i/>
        </w:rPr>
      </w:pPr>
      <w:r w:rsidRPr="00826879">
        <w:rPr>
          <w:i/>
        </w:rPr>
        <w:t>Súbor vo formáte .rar je po stiahnutí potrebné rozbaliť do zvoleného priečinka, študijný mat</w:t>
      </w:r>
      <w:r w:rsidRPr="00826879">
        <w:rPr>
          <w:i/>
        </w:rPr>
        <w:t>e</w:t>
      </w:r>
      <w:r w:rsidRPr="00826879">
        <w:rPr>
          <w:i/>
        </w:rPr>
        <w:t xml:space="preserve">riál sa zobrazí po spustení súboru cont32.exe. </w:t>
      </w:r>
    </w:p>
    <w:p w:rsidR="00203770" w:rsidRPr="00B57D86" w:rsidRDefault="00A32E8E" w:rsidP="00203770">
      <w:pPr>
        <w:tabs>
          <w:tab w:val="left" w:pos="0"/>
        </w:tabs>
        <w:spacing w:before="120"/>
        <w:rPr>
          <w:i/>
          <w:color w:val="FF0000"/>
        </w:rPr>
      </w:pPr>
      <w:r w:rsidRPr="00D13316">
        <w:rPr>
          <w:i/>
        </w:rPr>
        <w:t>Ďalšími doplňujúcimi študijnými materiálmi sú elektronické zbierky úloh z tabuľkového ka</w:t>
      </w:r>
      <w:r w:rsidRPr="00D13316">
        <w:rPr>
          <w:i/>
        </w:rPr>
        <w:t>l</w:t>
      </w:r>
      <w:r w:rsidRPr="00D13316">
        <w:rPr>
          <w:i/>
        </w:rPr>
        <w:t>kulátora Microsoft Excel a databázového programu Microsoft Access. Tieto sú zároveň ref</w:t>
      </w:r>
      <w:r w:rsidRPr="00D13316">
        <w:rPr>
          <w:i/>
        </w:rPr>
        <w:t>e</w:t>
      </w:r>
      <w:r w:rsidRPr="00D13316">
        <w:rPr>
          <w:i/>
        </w:rPr>
        <w:t xml:space="preserve">renčnými dokumentmi, ktoré definujú požadovanú úroveň vedomostí a zručností, ktoré má študent </w:t>
      </w:r>
      <w:r>
        <w:rPr>
          <w:i/>
        </w:rPr>
        <w:t>preukázať pri plnení študijných povinností v predmete</w:t>
      </w:r>
      <w:r w:rsidRPr="00D13316">
        <w:rPr>
          <w:i/>
        </w:rPr>
        <w:t>.</w:t>
      </w:r>
      <w:r>
        <w:rPr>
          <w:i/>
        </w:rPr>
        <w:t xml:space="preserve"> Zbierky úloh sú zverejnené </w:t>
      </w:r>
      <w:r w:rsidR="00D24596">
        <w:rPr>
          <w:i/>
        </w:rPr>
        <w:t xml:space="preserve">v rovnomennom kurze </w:t>
      </w:r>
      <w:r>
        <w:rPr>
          <w:i/>
        </w:rPr>
        <w:t xml:space="preserve">v LMS MOODLE (http://lms.umb.sk). </w:t>
      </w:r>
      <w:r w:rsidR="00203770">
        <w:rPr>
          <w:i/>
        </w:rPr>
        <w:t>Tam taktiež budú zverejňované</w:t>
      </w:r>
      <w:r w:rsidR="00B57D86">
        <w:rPr>
          <w:i/>
        </w:rPr>
        <w:t xml:space="preserve"> ďalšie dôležité</w:t>
      </w:r>
      <w:r w:rsidR="00203770" w:rsidRPr="00203770">
        <w:rPr>
          <w:i/>
        </w:rPr>
        <w:t xml:space="preserve"> informácie pre študentov zapísaných na predmet (vrátane elektronických št</w:t>
      </w:r>
      <w:r w:rsidR="00203770" w:rsidRPr="00203770">
        <w:rPr>
          <w:i/>
        </w:rPr>
        <w:t>u</w:t>
      </w:r>
      <w:r w:rsidR="00203770" w:rsidRPr="00203770">
        <w:rPr>
          <w:i/>
        </w:rPr>
        <w:t xml:space="preserve">dijných materiálov, vzorových testov a pod.) Prihlasovací kľúč do kurzu je </w:t>
      </w:r>
      <w:r w:rsidR="00203770" w:rsidRPr="00B57D86">
        <w:rPr>
          <w:i/>
          <w:color w:val="FF0000"/>
        </w:rPr>
        <w:t>ExcelAccess.</w:t>
      </w:r>
      <w:bookmarkStart w:id="0" w:name="_GoBack"/>
      <w:bookmarkEnd w:id="0"/>
    </w:p>
    <w:p w:rsidR="00556BD8" w:rsidRDefault="00A14B88" w:rsidP="0000588C">
      <w:pPr>
        <w:tabs>
          <w:tab w:val="left" w:pos="1440"/>
        </w:tabs>
        <w:spacing w:before="240"/>
        <w:ind w:left="1440" w:hanging="1440"/>
        <w:rPr>
          <w:b/>
        </w:rPr>
      </w:pPr>
      <w:r w:rsidRPr="00284787">
        <w:rPr>
          <w:b/>
        </w:rPr>
        <w:t>Osnova</w:t>
      </w:r>
      <w:r w:rsidR="00400BAC">
        <w:rPr>
          <w:b/>
        </w:rPr>
        <w:t xml:space="preserve"> predmetu</w:t>
      </w:r>
    </w:p>
    <w:p w:rsidR="005C5905" w:rsidRDefault="00643BC3" w:rsidP="003675E8">
      <w:pPr>
        <w:spacing w:before="80" w:after="40"/>
        <w:rPr>
          <w:b/>
          <w:bCs/>
          <w:i/>
        </w:rPr>
      </w:pPr>
      <w:r>
        <w:rPr>
          <w:b/>
          <w:bCs/>
          <w:i/>
        </w:rPr>
        <w:t>Výpočty v tabuľkovom kalkulátore Microsoft Excel</w:t>
      </w:r>
    </w:p>
    <w:p w:rsidR="00880F4E" w:rsidRPr="00D917A3" w:rsidRDefault="00880F4E" w:rsidP="003675E8">
      <w:pPr>
        <w:spacing w:before="80" w:after="40"/>
        <w:rPr>
          <w:bCs/>
        </w:rPr>
      </w:pPr>
      <w:r w:rsidRPr="00D917A3">
        <w:rPr>
          <w:bCs/>
        </w:rPr>
        <w:t xml:space="preserve">Využitie názvov vo vzorcoch. </w:t>
      </w:r>
      <w:r w:rsidR="004526A3">
        <w:rPr>
          <w:bCs/>
        </w:rPr>
        <w:t xml:space="preserve">Vzorce poľa. </w:t>
      </w:r>
      <w:r w:rsidR="00643BC3" w:rsidRPr="00D917A3">
        <w:rPr>
          <w:bCs/>
        </w:rPr>
        <w:t>Výpočty s údajmi umiestnenými na rôznych há</w:t>
      </w:r>
      <w:r w:rsidR="00643BC3" w:rsidRPr="00D917A3">
        <w:rPr>
          <w:bCs/>
        </w:rPr>
        <w:t>r</w:t>
      </w:r>
      <w:r w:rsidR="00643BC3" w:rsidRPr="00D917A3">
        <w:rPr>
          <w:bCs/>
        </w:rPr>
        <w:t xml:space="preserve">koch. </w:t>
      </w:r>
      <w:r w:rsidRPr="00D917A3">
        <w:rPr>
          <w:bCs/>
        </w:rPr>
        <w:t>Chyby vo vzorcoch a ich odstraňovanie</w:t>
      </w:r>
      <w:r>
        <w:rPr>
          <w:bCs/>
        </w:rPr>
        <w:t>.</w:t>
      </w:r>
      <w:r w:rsidR="00347E11">
        <w:rPr>
          <w:bCs/>
        </w:rPr>
        <w:t xml:space="preserve"> </w:t>
      </w:r>
      <w:r w:rsidRPr="00D917A3">
        <w:rPr>
          <w:bCs/>
        </w:rPr>
        <w:t>Vkladanie funkcií do vzorcov. Základné m</w:t>
      </w:r>
      <w:r w:rsidRPr="00D917A3">
        <w:rPr>
          <w:bCs/>
        </w:rPr>
        <w:t>a</w:t>
      </w:r>
      <w:r w:rsidRPr="00D917A3">
        <w:rPr>
          <w:bCs/>
        </w:rPr>
        <w:t>tematické a štatistické funkcie. Logické funkcie. Podmienený výpočet. Vnorené funkcie. D</w:t>
      </w:r>
      <w:r w:rsidRPr="00D917A3">
        <w:rPr>
          <w:bCs/>
        </w:rPr>
        <w:t>á</w:t>
      </w:r>
      <w:r w:rsidRPr="00D917A3">
        <w:rPr>
          <w:bCs/>
        </w:rPr>
        <w:t>tumové a časové funkcie. Vyhľadávacie funkcie</w:t>
      </w:r>
      <w:r>
        <w:rPr>
          <w:bCs/>
        </w:rPr>
        <w:t>.</w:t>
      </w:r>
    </w:p>
    <w:p w:rsidR="005C5905" w:rsidRDefault="00880F4E" w:rsidP="003675E8">
      <w:pPr>
        <w:spacing w:before="80" w:after="40"/>
        <w:rPr>
          <w:b/>
          <w:bCs/>
          <w:i/>
        </w:rPr>
      </w:pPr>
      <w:r w:rsidRPr="009A0696">
        <w:rPr>
          <w:b/>
          <w:bCs/>
          <w:i/>
        </w:rPr>
        <w:t>Podmienené formátovanie</w:t>
      </w:r>
    </w:p>
    <w:p w:rsidR="00880F4E" w:rsidRPr="00D917A3" w:rsidRDefault="00880F4E" w:rsidP="003675E8">
      <w:pPr>
        <w:spacing w:before="80" w:after="40"/>
        <w:rPr>
          <w:bCs/>
        </w:rPr>
      </w:pPr>
      <w:r w:rsidRPr="00D917A3">
        <w:rPr>
          <w:bCs/>
        </w:rPr>
        <w:t>Princíp podmieneného formátovania. Podmienené formátovanie podľa hodnoty bunky</w:t>
      </w:r>
      <w:r w:rsidR="00347E11">
        <w:rPr>
          <w:bCs/>
        </w:rPr>
        <w:t xml:space="preserve"> a </w:t>
      </w:r>
      <w:r w:rsidRPr="00D917A3">
        <w:rPr>
          <w:bCs/>
        </w:rPr>
        <w:t>podľa vzorca</w:t>
      </w:r>
      <w:r>
        <w:rPr>
          <w:bCs/>
        </w:rPr>
        <w:t>.</w:t>
      </w:r>
    </w:p>
    <w:p w:rsidR="005C5905" w:rsidRDefault="00880F4E" w:rsidP="003675E8">
      <w:pPr>
        <w:spacing w:before="80" w:after="40"/>
        <w:rPr>
          <w:b/>
          <w:bCs/>
          <w:i/>
        </w:rPr>
      </w:pPr>
      <w:r w:rsidRPr="009A0696">
        <w:rPr>
          <w:b/>
          <w:bCs/>
          <w:i/>
        </w:rPr>
        <w:t>Grafy</w:t>
      </w:r>
    </w:p>
    <w:p w:rsidR="00880F4E" w:rsidRPr="00D917A3" w:rsidRDefault="00880F4E" w:rsidP="003675E8">
      <w:pPr>
        <w:spacing w:before="80" w:after="40"/>
        <w:rPr>
          <w:bCs/>
        </w:rPr>
      </w:pPr>
      <w:r w:rsidRPr="00D917A3">
        <w:rPr>
          <w:bCs/>
        </w:rPr>
        <w:t>Princípy tvorby grafov v</w:t>
      </w:r>
      <w:r>
        <w:rPr>
          <w:bCs/>
        </w:rPr>
        <w:t> tabuľkovom kalkulátore</w:t>
      </w:r>
      <w:r w:rsidRPr="00D917A3">
        <w:rPr>
          <w:bCs/>
        </w:rPr>
        <w:t>. Vytvorenie grafu. Úprava grafu a jeho ča</w:t>
      </w:r>
      <w:r w:rsidRPr="00D917A3">
        <w:rPr>
          <w:bCs/>
        </w:rPr>
        <w:t>s</w:t>
      </w:r>
      <w:r w:rsidRPr="00D917A3">
        <w:rPr>
          <w:bCs/>
        </w:rPr>
        <w:t>tí. Základné typy grafov a ich optimálne použitie. Grafy matematických funkcií. Nástroje na kreslenie a ich využitie v</w:t>
      </w:r>
      <w:r>
        <w:rPr>
          <w:bCs/>
        </w:rPr>
        <w:t> </w:t>
      </w:r>
      <w:r w:rsidRPr="00D917A3">
        <w:rPr>
          <w:bCs/>
        </w:rPr>
        <w:t>grafoch</w:t>
      </w:r>
      <w:r>
        <w:rPr>
          <w:bCs/>
        </w:rPr>
        <w:t>.</w:t>
      </w:r>
    </w:p>
    <w:p w:rsidR="005C5905" w:rsidRDefault="00880F4E" w:rsidP="003675E8">
      <w:pPr>
        <w:spacing w:before="80" w:after="40"/>
        <w:rPr>
          <w:b/>
          <w:bCs/>
          <w:i/>
        </w:rPr>
      </w:pPr>
      <w:r w:rsidRPr="009A0696">
        <w:rPr>
          <w:b/>
          <w:bCs/>
          <w:i/>
        </w:rPr>
        <w:t>Zoznamy a</w:t>
      </w:r>
      <w:r w:rsidR="005C5905">
        <w:rPr>
          <w:b/>
          <w:bCs/>
          <w:i/>
        </w:rPr>
        <w:t> </w:t>
      </w:r>
      <w:r w:rsidRPr="009A0696">
        <w:rPr>
          <w:b/>
          <w:bCs/>
          <w:i/>
        </w:rPr>
        <w:t>databázy</w:t>
      </w:r>
    </w:p>
    <w:p w:rsidR="00880F4E" w:rsidRPr="00D917A3" w:rsidRDefault="00880F4E" w:rsidP="003675E8">
      <w:pPr>
        <w:spacing w:before="80" w:after="40"/>
        <w:rPr>
          <w:bCs/>
        </w:rPr>
      </w:pPr>
      <w:r w:rsidRPr="00D917A3">
        <w:rPr>
          <w:bCs/>
        </w:rPr>
        <w:t xml:space="preserve">Tabuľková databáza v Exceli. Formulár </w:t>
      </w:r>
      <w:r>
        <w:rPr>
          <w:bCs/>
        </w:rPr>
        <w:t>na</w:t>
      </w:r>
      <w:r w:rsidRPr="00D917A3">
        <w:rPr>
          <w:bCs/>
        </w:rPr>
        <w:t xml:space="preserve"> vkladanie a prezeranie záznamov. Overovanie vstupných údajov. Zoradenie záznamov. Filtrovanie záznamov</w:t>
      </w:r>
      <w:r>
        <w:rPr>
          <w:bCs/>
        </w:rPr>
        <w:t xml:space="preserve"> – automatický a rozšírený fi</w:t>
      </w:r>
      <w:r>
        <w:rPr>
          <w:bCs/>
        </w:rPr>
        <w:t>l</w:t>
      </w:r>
      <w:r>
        <w:rPr>
          <w:bCs/>
        </w:rPr>
        <w:t>ter</w:t>
      </w:r>
      <w:r w:rsidRPr="00D917A3">
        <w:rPr>
          <w:bCs/>
        </w:rPr>
        <w:t>. Databázové funkcie</w:t>
      </w:r>
      <w:r>
        <w:rPr>
          <w:bCs/>
        </w:rPr>
        <w:t>.</w:t>
      </w:r>
      <w:r w:rsidRPr="00D917A3">
        <w:rPr>
          <w:bCs/>
        </w:rPr>
        <w:t xml:space="preserve"> Medzisúčty</w:t>
      </w:r>
      <w:r>
        <w:rPr>
          <w:bCs/>
        </w:rPr>
        <w:t>.</w:t>
      </w:r>
      <w:r w:rsidR="00347E11">
        <w:rPr>
          <w:bCs/>
        </w:rPr>
        <w:t xml:space="preserve"> </w:t>
      </w:r>
      <w:r w:rsidRPr="00D917A3">
        <w:rPr>
          <w:bCs/>
        </w:rPr>
        <w:t xml:space="preserve">Princíp kontingenčnej tabuľky. Vytvorenie </w:t>
      </w:r>
      <w:r w:rsidR="00347E11">
        <w:rPr>
          <w:bCs/>
        </w:rPr>
        <w:t xml:space="preserve">a úprava </w:t>
      </w:r>
      <w:r w:rsidRPr="00D917A3">
        <w:rPr>
          <w:bCs/>
        </w:rPr>
        <w:t>kontingenčnej tabuľky</w:t>
      </w:r>
      <w:r w:rsidR="00085F54">
        <w:rPr>
          <w:bCs/>
        </w:rPr>
        <w:t xml:space="preserve"> a</w:t>
      </w:r>
      <w:r w:rsidRPr="00D917A3">
        <w:rPr>
          <w:bCs/>
        </w:rPr>
        <w:t xml:space="preserve"> kontingenčného grafu. Vlastnosti kontingenčnej tabuľky</w:t>
      </w:r>
      <w:r>
        <w:rPr>
          <w:bCs/>
        </w:rPr>
        <w:t>.</w:t>
      </w:r>
    </w:p>
    <w:p w:rsidR="005C5905" w:rsidRDefault="00347E11" w:rsidP="00347E11">
      <w:pPr>
        <w:keepNext/>
        <w:keepLines/>
        <w:spacing w:before="80" w:after="40"/>
        <w:rPr>
          <w:b/>
          <w:bCs/>
          <w:i/>
        </w:rPr>
      </w:pPr>
      <w:r>
        <w:rPr>
          <w:b/>
          <w:bCs/>
          <w:i/>
        </w:rPr>
        <w:lastRenderedPageBreak/>
        <w:t>Relačné databázy</w:t>
      </w:r>
      <w:r w:rsidR="00871AF5" w:rsidRPr="0011029E">
        <w:rPr>
          <w:b/>
          <w:bCs/>
          <w:i/>
        </w:rPr>
        <w:t xml:space="preserve"> v programe Microsoft Access</w:t>
      </w:r>
    </w:p>
    <w:p w:rsidR="00871AF5" w:rsidRPr="00D917A3" w:rsidRDefault="003125A6" w:rsidP="00347E11">
      <w:pPr>
        <w:keepNext/>
        <w:keepLines/>
        <w:spacing w:before="80" w:after="40"/>
        <w:rPr>
          <w:bCs/>
        </w:rPr>
      </w:pPr>
      <w:r w:rsidRPr="0011029E">
        <w:rPr>
          <w:bCs/>
        </w:rPr>
        <w:t>Pracovné prostredie programu Microsoft Access. Základné objekty a ich vlastnosti</w:t>
      </w:r>
      <w:r w:rsidR="00871AF5" w:rsidRPr="0011029E">
        <w:rPr>
          <w:bCs/>
        </w:rPr>
        <w:t>.</w:t>
      </w:r>
      <w:r w:rsidRPr="0011029E">
        <w:rPr>
          <w:bCs/>
        </w:rPr>
        <w:t xml:space="preserve"> Ú</w:t>
      </w:r>
      <w:r w:rsidRPr="0011029E">
        <w:rPr>
          <w:sz w:val="22"/>
          <w:szCs w:val="22"/>
        </w:rPr>
        <w:t xml:space="preserve">prava tabuliek danej relačnej databázy, použitie vhodných typov polí. Význam kľúčov pri vyhľadávaní v tabuľkách a jednoznačnom určovaní záznamov. Pridávanie, zoradenie a odstraňovanie záznamov. </w:t>
      </w:r>
      <w:r w:rsidR="00347E11">
        <w:rPr>
          <w:sz w:val="22"/>
          <w:szCs w:val="22"/>
        </w:rPr>
        <w:t>Filtrovanie databázy</w:t>
      </w:r>
      <w:r w:rsidRPr="0011029E">
        <w:rPr>
          <w:sz w:val="22"/>
          <w:szCs w:val="22"/>
        </w:rPr>
        <w:t>. Návrh relácií medzi tabuľkami, typy relácií a ich význam pre správny chod dat</w:t>
      </w:r>
      <w:r w:rsidRPr="0011029E">
        <w:rPr>
          <w:sz w:val="22"/>
          <w:szCs w:val="22"/>
        </w:rPr>
        <w:t>a</w:t>
      </w:r>
      <w:r w:rsidRPr="0011029E">
        <w:rPr>
          <w:sz w:val="22"/>
          <w:szCs w:val="22"/>
        </w:rPr>
        <w:t>bázovej aplikácie.</w:t>
      </w:r>
      <w:r w:rsidR="0011029E" w:rsidRPr="0011029E">
        <w:rPr>
          <w:sz w:val="22"/>
          <w:szCs w:val="22"/>
        </w:rPr>
        <w:t xml:space="preserve"> Výberové dotazy a ich praktické využitie. Obrazovkové formuláre a ich význam pre rýchle a prehľadné zadávanie údajov do databázy. Výstupné </w:t>
      </w:r>
      <w:r w:rsidR="00347E11">
        <w:rPr>
          <w:sz w:val="22"/>
          <w:szCs w:val="22"/>
        </w:rPr>
        <w:t xml:space="preserve">tlačové </w:t>
      </w:r>
      <w:r w:rsidR="0011029E" w:rsidRPr="0011029E">
        <w:rPr>
          <w:sz w:val="22"/>
          <w:szCs w:val="22"/>
        </w:rPr>
        <w:t>zostavy</w:t>
      </w:r>
      <w:r w:rsidR="00347E11">
        <w:rPr>
          <w:sz w:val="22"/>
          <w:szCs w:val="22"/>
        </w:rPr>
        <w:t>.</w:t>
      </w:r>
    </w:p>
    <w:p w:rsidR="005C5905" w:rsidRDefault="00B9794B" w:rsidP="005C5905">
      <w:pPr>
        <w:keepNext/>
        <w:tabs>
          <w:tab w:val="left" w:pos="0"/>
        </w:tabs>
        <w:spacing w:before="60"/>
        <w:rPr>
          <w:b/>
          <w:bCs/>
          <w:i/>
        </w:rPr>
      </w:pPr>
      <w:r>
        <w:rPr>
          <w:b/>
          <w:bCs/>
          <w:i/>
        </w:rPr>
        <w:t>Integrácia kancelárskych aplikácií</w:t>
      </w:r>
    </w:p>
    <w:p w:rsidR="00556BD8" w:rsidRDefault="00B9794B" w:rsidP="00556BD8">
      <w:pPr>
        <w:tabs>
          <w:tab w:val="left" w:pos="0"/>
        </w:tabs>
        <w:spacing w:before="60"/>
        <w:rPr>
          <w:b/>
        </w:rPr>
      </w:pPr>
      <w:r>
        <w:t>Integrácia kancelárskych aplikácií balíka Microsoft Office. Využitie hromadnej korešponde</w:t>
      </w:r>
      <w:r>
        <w:t>n</w:t>
      </w:r>
      <w:r>
        <w:t>cie.</w:t>
      </w:r>
    </w:p>
    <w:p w:rsidR="00B9794B" w:rsidRDefault="00B9794B" w:rsidP="0047554D">
      <w:pPr>
        <w:keepNext/>
        <w:tabs>
          <w:tab w:val="left" w:pos="1440"/>
        </w:tabs>
        <w:spacing w:before="180" w:after="120"/>
        <w:ind w:left="1440" w:hanging="1440"/>
        <w:rPr>
          <w:b/>
        </w:rPr>
      </w:pPr>
      <w:r>
        <w:rPr>
          <w:b/>
        </w:rPr>
        <w:t>Študijné p</w:t>
      </w:r>
      <w:r w:rsidR="00A629E2" w:rsidRPr="00284787">
        <w:rPr>
          <w:b/>
        </w:rPr>
        <w:t>ovinnosti</w:t>
      </w:r>
      <w:r w:rsidR="00400BAC">
        <w:rPr>
          <w:b/>
        </w:rPr>
        <w:t xml:space="preserve"> a ich hodnotenie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5517"/>
        <w:gridCol w:w="1619"/>
        <w:gridCol w:w="899"/>
      </w:tblGrid>
      <w:tr w:rsidR="002C47C4" w:rsidTr="007956EA">
        <w:tc>
          <w:tcPr>
            <w:tcW w:w="11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47C4" w:rsidRDefault="002C47C4" w:rsidP="0047554D">
            <w:pPr>
              <w:keepNext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Študijná</w:t>
            </w:r>
            <w:r>
              <w:rPr>
                <w:sz w:val="22"/>
                <w:szCs w:val="22"/>
              </w:rPr>
              <w:br/>
              <w:t>povinnosť</w:t>
            </w:r>
          </w:p>
        </w:tc>
        <w:tc>
          <w:tcPr>
            <w:tcW w:w="55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47C4" w:rsidRDefault="002C47C4" w:rsidP="0047554D">
            <w:pPr>
              <w:keepNext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Obsah</w:t>
            </w:r>
            <w:r w:rsidR="006D2480">
              <w:rPr>
                <w:sz w:val="22"/>
                <w:szCs w:val="22"/>
              </w:rPr>
              <w:t xml:space="preserve"> a forma</w:t>
            </w:r>
            <w:r w:rsidR="006D2480">
              <w:rPr>
                <w:sz w:val="22"/>
                <w:szCs w:val="22"/>
              </w:rPr>
              <w:br/>
              <w:t>overovania vedomostí</w:t>
            </w:r>
          </w:p>
        </w:tc>
        <w:tc>
          <w:tcPr>
            <w:tcW w:w="161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47C4" w:rsidRDefault="002C47C4" w:rsidP="002C47C4">
            <w:pPr>
              <w:keepNext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Obdobie vyk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nania</w:t>
            </w:r>
          </w:p>
        </w:tc>
        <w:tc>
          <w:tcPr>
            <w:tcW w:w="8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C47C4" w:rsidRDefault="002C47C4" w:rsidP="002C47C4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</w:tr>
      <w:tr w:rsidR="002C47C4" w:rsidTr="007956EA"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7C4" w:rsidRDefault="002C47C4" w:rsidP="0047554D">
            <w:pPr>
              <w:keepNext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Priebežný test</w:t>
            </w:r>
          </w:p>
        </w:tc>
        <w:tc>
          <w:tcPr>
            <w:tcW w:w="5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7C4" w:rsidRDefault="002C47C4" w:rsidP="0047554D">
            <w:pPr>
              <w:keepNext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Riešenie úloh pomocou programu Microsoft Excel zame</w:t>
            </w:r>
            <w:r>
              <w:softHyphen/>
              <w:t>ra</w:t>
            </w:r>
            <w:r>
              <w:softHyphen/>
              <w:t xml:space="preserve">ných na úpravu </w:t>
            </w:r>
            <w:r w:rsidR="00943E15">
              <w:t xml:space="preserve">daného </w:t>
            </w:r>
            <w:r>
              <w:t>dokumentu, realizáciu bežných ekonomických výpočtov, grafické znázorn</w:t>
            </w:r>
            <w:r>
              <w:t>e</w:t>
            </w:r>
            <w:r>
              <w:t>nie číselných údajov a spracovanie tabuľkových dat</w:t>
            </w:r>
            <w:r>
              <w:t>a</w:t>
            </w:r>
            <w:r>
              <w:t>báz.</w:t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7C4" w:rsidRDefault="00A32E8E" w:rsidP="00CD4B9E">
            <w:pPr>
              <w:keepNext/>
              <w:overflowPunct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týždeň s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mestra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7C4" w:rsidRDefault="002C47C4" w:rsidP="002C47C4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C47C4" w:rsidTr="007956EA"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7C4" w:rsidRDefault="00A32E8E" w:rsidP="0047554D">
            <w:pPr>
              <w:keepNext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Záverečný test</w:t>
            </w:r>
          </w:p>
        </w:tc>
        <w:tc>
          <w:tcPr>
            <w:tcW w:w="5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7C4" w:rsidRDefault="00943E15" w:rsidP="0047554D">
            <w:pPr>
              <w:keepNext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Riešenie úloh pomocou programu Microsoft Access zameraných na úpravu štruktúry danej relačnej datab</w:t>
            </w:r>
            <w:r>
              <w:t>á</w:t>
            </w:r>
            <w:r>
              <w:t>zy, aktualizáciu, výber a prezentáciu údajov z data</w:t>
            </w:r>
            <w:r>
              <w:softHyphen/>
              <w:t>bázy a integráciu databázy s inými aplikáciami kancelá</w:t>
            </w:r>
            <w:r>
              <w:t>r</w:t>
            </w:r>
            <w:r>
              <w:t>skeho balíka Microsoft Office</w:t>
            </w:r>
            <w:r w:rsidR="00581D8E">
              <w:t xml:space="preserve"> použitím hromadnej korešpondencie</w:t>
            </w:r>
            <w:r>
              <w:t>.</w:t>
            </w:r>
          </w:p>
        </w:tc>
        <w:tc>
          <w:tcPr>
            <w:tcW w:w="16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7C4" w:rsidRDefault="00A32E8E" w:rsidP="00CD4B9E">
            <w:pPr>
              <w:keepNext/>
              <w:overflowPunct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Posledný tý</w:t>
            </w:r>
            <w:r>
              <w:rPr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 xml:space="preserve">deň semestra alebo </w:t>
            </w:r>
            <w:r w:rsidR="007956EA">
              <w:rPr>
                <w:sz w:val="22"/>
                <w:szCs w:val="22"/>
              </w:rPr>
              <w:t>v období na skončenie študijných p</w:t>
            </w:r>
            <w:r w:rsidR="007956EA">
              <w:rPr>
                <w:sz w:val="22"/>
                <w:szCs w:val="22"/>
              </w:rPr>
              <w:t>o</w:t>
            </w:r>
            <w:r w:rsidR="007956EA">
              <w:rPr>
                <w:sz w:val="22"/>
                <w:szCs w:val="22"/>
              </w:rPr>
              <w:t>vinností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7C4" w:rsidRDefault="002C47C4" w:rsidP="002C47C4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C47C4" w:rsidTr="007956EA">
        <w:tc>
          <w:tcPr>
            <w:tcW w:w="8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7C4" w:rsidRDefault="002C47C4" w:rsidP="002C47C4">
            <w:pPr>
              <w:keepNext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C47C4" w:rsidRDefault="002C47C4" w:rsidP="002C47C4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7956EA" w:rsidRDefault="007956EA" w:rsidP="00B9794B">
      <w:pPr>
        <w:tabs>
          <w:tab w:val="left" w:pos="0"/>
        </w:tabs>
        <w:spacing w:before="60"/>
      </w:pPr>
    </w:p>
    <w:p w:rsidR="000936BC" w:rsidRPr="000936BC" w:rsidRDefault="000936BC" w:rsidP="00B9794B">
      <w:pPr>
        <w:tabs>
          <w:tab w:val="left" w:pos="0"/>
        </w:tabs>
        <w:spacing w:before="60"/>
      </w:pPr>
      <w:r w:rsidRPr="000936BC">
        <w:rPr>
          <w:b/>
        </w:rPr>
        <w:t>Študenti externého štúdia</w:t>
      </w:r>
      <w:r>
        <w:t xml:space="preserve"> vykonajú obe študijné povinnosti naraz, v deň skúšky</w:t>
      </w:r>
      <w:r w:rsidR="00B53CAA">
        <w:t xml:space="preserve"> konanej</w:t>
      </w:r>
      <w:r>
        <w:t xml:space="preserve"> v období </w:t>
      </w:r>
      <w:r>
        <w:rPr>
          <w:sz w:val="22"/>
          <w:szCs w:val="22"/>
        </w:rPr>
        <w:t>na skončenie študijných povinností</w:t>
      </w:r>
      <w:r>
        <w:t xml:space="preserve"> (v prípade záujmu, sa riadny termín môže konať už po skončení prezenčnej výučby</w:t>
      </w:r>
      <w:r>
        <w:rPr>
          <w:sz w:val="22"/>
          <w:szCs w:val="22"/>
        </w:rPr>
        <w:t>)</w:t>
      </w:r>
      <w:r>
        <w:t xml:space="preserve">. </w:t>
      </w:r>
    </w:p>
    <w:p w:rsidR="007956EA" w:rsidRPr="00203770" w:rsidRDefault="007956EA" w:rsidP="00B9794B">
      <w:pPr>
        <w:tabs>
          <w:tab w:val="left" w:pos="0"/>
        </w:tabs>
        <w:spacing w:before="60"/>
        <w:rPr>
          <w:b/>
          <w:color w:val="FF0000"/>
        </w:rPr>
      </w:pPr>
      <w:r w:rsidRPr="00203770">
        <w:rPr>
          <w:b/>
          <w:color w:val="FF0000"/>
        </w:rPr>
        <w:t xml:space="preserve">Na získanie záverečného hodnotenia musí študent absolvovať obe povinnosti (testy). </w:t>
      </w:r>
    </w:p>
    <w:p w:rsidR="007956EA" w:rsidRDefault="007956EA" w:rsidP="00B9794B">
      <w:pPr>
        <w:tabs>
          <w:tab w:val="left" w:pos="0"/>
        </w:tabs>
        <w:spacing w:before="60"/>
      </w:pPr>
      <w:r>
        <w:t xml:space="preserve">Termíny skúšok budú oznámené </w:t>
      </w:r>
      <w:r w:rsidR="00E97CD5">
        <w:t xml:space="preserve">v </w:t>
      </w:r>
      <w:r>
        <w:t>LMS a vypísan</w:t>
      </w:r>
      <w:r w:rsidR="00E97CD5">
        <w:t>é</w:t>
      </w:r>
      <w:r>
        <w:t xml:space="preserve"> v akademickom informačnom syst</w:t>
      </w:r>
      <w:r>
        <w:t>é</w:t>
      </w:r>
      <w:r>
        <w:t>me AIS</w:t>
      </w:r>
      <w:r w:rsidR="00203770">
        <w:t xml:space="preserve"> v poslednom týždni semestra</w:t>
      </w:r>
      <w:r w:rsidR="000936BC">
        <w:t>.</w:t>
      </w:r>
    </w:p>
    <w:p w:rsidR="00AC1768" w:rsidRPr="000F2E4C" w:rsidRDefault="00AC1768" w:rsidP="00B9794B">
      <w:pPr>
        <w:tabs>
          <w:tab w:val="left" w:pos="0"/>
        </w:tabs>
        <w:spacing w:before="60"/>
        <w:rPr>
          <w:b/>
        </w:rPr>
      </w:pPr>
      <w:r w:rsidRPr="000F2E4C">
        <w:rPr>
          <w:b/>
        </w:rPr>
        <w:t xml:space="preserve">Študenti sa na termíny skúšok budú prihlasovať výhradne prostredníctvom </w:t>
      </w:r>
      <w:r w:rsidR="008A5A92" w:rsidRPr="000F2E4C">
        <w:rPr>
          <w:b/>
        </w:rPr>
        <w:t>akademi</w:t>
      </w:r>
      <w:r w:rsidR="008A5A92" w:rsidRPr="000F2E4C">
        <w:rPr>
          <w:b/>
        </w:rPr>
        <w:t>c</w:t>
      </w:r>
      <w:r w:rsidR="008A5A92" w:rsidRPr="000F2E4C">
        <w:rPr>
          <w:b/>
        </w:rPr>
        <w:t>kého</w:t>
      </w:r>
      <w:r w:rsidRPr="000F2E4C">
        <w:rPr>
          <w:b/>
        </w:rPr>
        <w:t xml:space="preserve"> informačného systému AIS.</w:t>
      </w:r>
    </w:p>
    <w:p w:rsidR="008A5A92" w:rsidRDefault="008A5A92" w:rsidP="00B9794B">
      <w:pPr>
        <w:tabs>
          <w:tab w:val="left" w:pos="0"/>
        </w:tabs>
        <w:spacing w:before="60"/>
      </w:pPr>
      <w:r>
        <w:t>Hodnotenie študenta známkou sa určí na základe celkového počtu bodov získaných z jednotlivých študijných povinností podľa § 20 ods. 5 študijného poriadku fakulty.</w:t>
      </w:r>
    </w:p>
    <w:p w:rsidR="00512E95" w:rsidRDefault="00512E95" w:rsidP="00512E95">
      <w:pPr>
        <w:tabs>
          <w:tab w:val="left" w:pos="0"/>
        </w:tabs>
        <w:spacing w:before="60"/>
      </w:pPr>
      <w:r>
        <w:t>Študent môže v náhradnom termíne vykonať podľa vlastného uváženia jednu alebo obidve študijné povinnosti. Ak študent vykonal niektorú študijnú povinnosť v riadnom aj náhradnom termí</w:t>
      </w:r>
      <w:r>
        <w:softHyphen/>
        <w:t>ne, do celkového hodnotenia predmetu sa mu za túto povinnosť započíta lepšie z dvojice dosiahnutých bodových hodnotení.</w:t>
      </w:r>
    </w:p>
    <w:sectPr w:rsidR="00512E95" w:rsidSect="00C763A8"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04" w:rsidRDefault="002E1F04">
      <w:r>
        <w:separator/>
      </w:r>
    </w:p>
  </w:endnote>
  <w:endnote w:type="continuationSeparator" w:id="0">
    <w:p w:rsidR="002E1F04" w:rsidRDefault="002E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04" w:rsidRDefault="002E1F04">
      <w:r>
        <w:separator/>
      </w:r>
    </w:p>
  </w:footnote>
  <w:footnote w:type="continuationSeparator" w:id="0">
    <w:p w:rsidR="002E1F04" w:rsidRDefault="002E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D2" w:rsidRDefault="00533DD2" w:rsidP="00C763A8">
    <w:pPr>
      <w:pStyle w:val="Hlavika"/>
      <w:jc w:val="center"/>
    </w:pPr>
    <w:r>
      <w:t>Ekonomická fakulta Univerzity Mateja Bela v Banskej Bystrici</w:t>
    </w:r>
  </w:p>
  <w:p w:rsidR="00533DD2" w:rsidRDefault="00533DD2" w:rsidP="00C763A8">
    <w:pPr>
      <w:pStyle w:val="Hlavika"/>
      <w:jc w:val="center"/>
    </w:pPr>
    <w:r>
      <w:t xml:space="preserve">akademický rok </w:t>
    </w:r>
    <w:r w:rsidR="00232883">
      <w:t>2011/2012</w:t>
    </w:r>
  </w:p>
  <w:p w:rsidR="00533DD2" w:rsidRDefault="00533DD2" w:rsidP="00C763A8">
    <w:pPr>
      <w:pStyle w:val="Hlavika"/>
      <w:jc w:val="center"/>
    </w:pPr>
    <w:r>
      <w:t>letný semester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B9"/>
    <w:multiLevelType w:val="hybridMultilevel"/>
    <w:tmpl w:val="48A40D0E"/>
    <w:lvl w:ilvl="0" w:tplc="81D8B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304BE"/>
    <w:multiLevelType w:val="multilevel"/>
    <w:tmpl w:val="7614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5928"/>
    <w:multiLevelType w:val="multilevel"/>
    <w:tmpl w:val="6DB4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B1B65"/>
    <w:multiLevelType w:val="multilevel"/>
    <w:tmpl w:val="7614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85C3D"/>
    <w:multiLevelType w:val="hybridMultilevel"/>
    <w:tmpl w:val="BDAC01AA"/>
    <w:lvl w:ilvl="0" w:tplc="A24E3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10950"/>
    <w:multiLevelType w:val="hybridMultilevel"/>
    <w:tmpl w:val="0ECAC61C"/>
    <w:lvl w:ilvl="0" w:tplc="FCF4B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B01961"/>
    <w:multiLevelType w:val="hybridMultilevel"/>
    <w:tmpl w:val="BBEAB2A6"/>
    <w:lvl w:ilvl="0" w:tplc="1D56B5C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92944"/>
    <w:multiLevelType w:val="hybridMultilevel"/>
    <w:tmpl w:val="8F1000F2"/>
    <w:lvl w:ilvl="0" w:tplc="041B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37"/>
    <w:rsid w:val="0000588C"/>
    <w:rsid w:val="00023FBD"/>
    <w:rsid w:val="00045417"/>
    <w:rsid w:val="000540C4"/>
    <w:rsid w:val="00085F54"/>
    <w:rsid w:val="000936BC"/>
    <w:rsid w:val="000B1725"/>
    <w:rsid w:val="000C1709"/>
    <w:rsid w:val="000F2E4C"/>
    <w:rsid w:val="0011029E"/>
    <w:rsid w:val="00133897"/>
    <w:rsid w:val="00183134"/>
    <w:rsid w:val="001C4E07"/>
    <w:rsid w:val="001D76A6"/>
    <w:rsid w:val="001F342D"/>
    <w:rsid w:val="00203770"/>
    <w:rsid w:val="00224336"/>
    <w:rsid w:val="00232883"/>
    <w:rsid w:val="00234295"/>
    <w:rsid w:val="00280D62"/>
    <w:rsid w:val="00284787"/>
    <w:rsid w:val="002C47C4"/>
    <w:rsid w:val="002C4905"/>
    <w:rsid w:val="002E1F04"/>
    <w:rsid w:val="002E41BE"/>
    <w:rsid w:val="002E5BA9"/>
    <w:rsid w:val="003125A6"/>
    <w:rsid w:val="003416C6"/>
    <w:rsid w:val="00347E11"/>
    <w:rsid w:val="003675E8"/>
    <w:rsid w:val="00384133"/>
    <w:rsid w:val="00393B95"/>
    <w:rsid w:val="003F7F37"/>
    <w:rsid w:val="00400BAC"/>
    <w:rsid w:val="00422063"/>
    <w:rsid w:val="004526A3"/>
    <w:rsid w:val="0047554D"/>
    <w:rsid w:val="004D34DA"/>
    <w:rsid w:val="004F2745"/>
    <w:rsid w:val="00502F5E"/>
    <w:rsid w:val="00512312"/>
    <w:rsid w:val="00512E95"/>
    <w:rsid w:val="005327C0"/>
    <w:rsid w:val="00533DD2"/>
    <w:rsid w:val="00556BD8"/>
    <w:rsid w:val="00581D8E"/>
    <w:rsid w:val="005B66E8"/>
    <w:rsid w:val="005C40C3"/>
    <w:rsid w:val="005C5905"/>
    <w:rsid w:val="00643BC3"/>
    <w:rsid w:val="0065308F"/>
    <w:rsid w:val="006C2AE8"/>
    <w:rsid w:val="006D2480"/>
    <w:rsid w:val="006E6378"/>
    <w:rsid w:val="00714837"/>
    <w:rsid w:val="007956EA"/>
    <w:rsid w:val="007C70E9"/>
    <w:rsid w:val="00810637"/>
    <w:rsid w:val="0081446D"/>
    <w:rsid w:val="00826879"/>
    <w:rsid w:val="00871AF5"/>
    <w:rsid w:val="00875F8D"/>
    <w:rsid w:val="00880F4E"/>
    <w:rsid w:val="008A4478"/>
    <w:rsid w:val="008A5A92"/>
    <w:rsid w:val="008E794B"/>
    <w:rsid w:val="00902FEA"/>
    <w:rsid w:val="00933044"/>
    <w:rsid w:val="00943E15"/>
    <w:rsid w:val="00952A6E"/>
    <w:rsid w:val="00967B8A"/>
    <w:rsid w:val="00971A09"/>
    <w:rsid w:val="009A0696"/>
    <w:rsid w:val="009D5BA0"/>
    <w:rsid w:val="009E0236"/>
    <w:rsid w:val="009E2600"/>
    <w:rsid w:val="009E664A"/>
    <w:rsid w:val="009F709E"/>
    <w:rsid w:val="00A009EF"/>
    <w:rsid w:val="00A022B6"/>
    <w:rsid w:val="00A05D8A"/>
    <w:rsid w:val="00A14B88"/>
    <w:rsid w:val="00A32E8E"/>
    <w:rsid w:val="00A629E2"/>
    <w:rsid w:val="00A7459C"/>
    <w:rsid w:val="00AC1768"/>
    <w:rsid w:val="00AD5539"/>
    <w:rsid w:val="00B0429D"/>
    <w:rsid w:val="00B42913"/>
    <w:rsid w:val="00B53CAA"/>
    <w:rsid w:val="00B57D86"/>
    <w:rsid w:val="00B9794B"/>
    <w:rsid w:val="00BC7619"/>
    <w:rsid w:val="00BF21A9"/>
    <w:rsid w:val="00BF5719"/>
    <w:rsid w:val="00C34260"/>
    <w:rsid w:val="00C43587"/>
    <w:rsid w:val="00C72FB4"/>
    <w:rsid w:val="00C763A8"/>
    <w:rsid w:val="00CA09BC"/>
    <w:rsid w:val="00CD4B9E"/>
    <w:rsid w:val="00CE4227"/>
    <w:rsid w:val="00D13316"/>
    <w:rsid w:val="00D24596"/>
    <w:rsid w:val="00D8594E"/>
    <w:rsid w:val="00D9150B"/>
    <w:rsid w:val="00DB0B76"/>
    <w:rsid w:val="00DF09F2"/>
    <w:rsid w:val="00E43C8F"/>
    <w:rsid w:val="00E45E54"/>
    <w:rsid w:val="00E97CD5"/>
    <w:rsid w:val="00ED7198"/>
    <w:rsid w:val="00ED7C53"/>
    <w:rsid w:val="00F74FCA"/>
    <w:rsid w:val="00FA0BA4"/>
    <w:rsid w:val="00FA7FEB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905"/>
    <w:pPr>
      <w:jc w:val="both"/>
    </w:pPr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763A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763A8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3416C6"/>
    <w:pPr>
      <w:overflowPunct w:val="0"/>
      <w:autoSpaceDE w:val="0"/>
      <w:autoSpaceDN w:val="0"/>
      <w:adjustRightInd w:val="0"/>
    </w:pPr>
    <w:rPr>
      <w:i/>
      <w:sz w:val="20"/>
      <w:szCs w:val="20"/>
      <w:lang w:eastAsia="en-US"/>
    </w:rPr>
  </w:style>
  <w:style w:type="character" w:styleId="Hypertextovprepojenie">
    <w:name w:val="Hyperlink"/>
    <w:basedOn w:val="Predvolenpsmoodseku"/>
    <w:rsid w:val="00400BAC"/>
    <w:rPr>
      <w:rFonts w:ascii="Verdana" w:hAnsi="Verdana" w:hint="default"/>
      <w:color w:val="2D2A62"/>
      <w:u w:val="single"/>
    </w:rPr>
  </w:style>
  <w:style w:type="paragraph" w:styleId="Normlnywebov">
    <w:name w:val="Normal (Web)"/>
    <w:basedOn w:val="Normlny"/>
    <w:rsid w:val="00400BAC"/>
    <w:pPr>
      <w:spacing w:before="100" w:beforeAutospacing="1" w:after="100" w:afterAutospacing="1"/>
    </w:pPr>
    <w:rPr>
      <w:color w:val="000000"/>
    </w:rPr>
  </w:style>
  <w:style w:type="character" w:styleId="PouitHypertextovPrepojenie">
    <w:name w:val="FollowedHyperlink"/>
    <w:basedOn w:val="Predvolenpsmoodseku"/>
    <w:rsid w:val="00933044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CD5"/>
    <w:rPr>
      <w:rFonts w:ascii="Tahoma" w:hAnsi="Tahoma" w:cs="Tahoma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99"/>
    <w:qFormat/>
    <w:rsid w:val="005C40C3"/>
    <w:pPr>
      <w:spacing w:after="60"/>
      <w:ind w:left="720"/>
      <w:contextualSpacing/>
      <w:jc w:val="left"/>
    </w:pPr>
    <w:rPr>
      <w:rFonts w:ascii="Garamond" w:hAnsi="Garamond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905"/>
    <w:pPr>
      <w:jc w:val="both"/>
    </w:pPr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763A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763A8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3416C6"/>
    <w:pPr>
      <w:overflowPunct w:val="0"/>
      <w:autoSpaceDE w:val="0"/>
      <w:autoSpaceDN w:val="0"/>
      <w:adjustRightInd w:val="0"/>
    </w:pPr>
    <w:rPr>
      <w:i/>
      <w:sz w:val="20"/>
      <w:szCs w:val="20"/>
      <w:lang w:eastAsia="en-US"/>
    </w:rPr>
  </w:style>
  <w:style w:type="character" w:styleId="Hypertextovprepojenie">
    <w:name w:val="Hyperlink"/>
    <w:basedOn w:val="Predvolenpsmoodseku"/>
    <w:rsid w:val="00400BAC"/>
    <w:rPr>
      <w:rFonts w:ascii="Verdana" w:hAnsi="Verdana" w:hint="default"/>
      <w:color w:val="2D2A62"/>
      <w:u w:val="single"/>
    </w:rPr>
  </w:style>
  <w:style w:type="paragraph" w:styleId="Normlnywebov">
    <w:name w:val="Normal (Web)"/>
    <w:basedOn w:val="Normlny"/>
    <w:rsid w:val="00400BAC"/>
    <w:pPr>
      <w:spacing w:before="100" w:beforeAutospacing="1" w:after="100" w:afterAutospacing="1"/>
    </w:pPr>
    <w:rPr>
      <w:color w:val="000000"/>
    </w:rPr>
  </w:style>
  <w:style w:type="character" w:styleId="PouitHypertextovPrepojenie">
    <w:name w:val="FollowedHyperlink"/>
    <w:basedOn w:val="Predvolenpsmoodseku"/>
    <w:rsid w:val="00933044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CD5"/>
    <w:rPr>
      <w:rFonts w:ascii="Tahoma" w:hAnsi="Tahoma" w:cs="Tahoma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99"/>
    <w:qFormat/>
    <w:rsid w:val="005C40C3"/>
    <w:pPr>
      <w:spacing w:after="60"/>
      <w:ind w:left="720"/>
      <w:contextualSpacing/>
      <w:jc w:val="left"/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.umb.sk/ef/index.asp?uid=4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f.umb.sk/ef/index.asp?uid=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f.umb.sk/ef/index.asp?uid=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f.umb.sk/ef/inde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.umb.sk/ef/index.asp?uid=1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256B-1AAE-4904-AC28-6DC8A452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NÁZOV PREDMETU</vt:lpstr>
      <vt:lpstr>NÁZOV PREDMETU</vt:lpstr>
    </vt:vector>
  </TitlesOfParts>
  <Company>Huzvar Miroslav</Company>
  <LinksUpToDate>false</LinksUpToDate>
  <CharactersWithSpaces>7840</CharactersWithSpaces>
  <SharedDoc>false</SharedDoc>
  <HLinks>
    <vt:vector size="30" baseType="variant">
      <vt:variant>
        <vt:i4>720986</vt:i4>
      </vt:variant>
      <vt:variant>
        <vt:i4>12</vt:i4>
      </vt:variant>
      <vt:variant>
        <vt:i4>0</vt:i4>
      </vt:variant>
      <vt:variant>
        <vt:i4>5</vt:i4>
      </vt:variant>
      <vt:variant>
        <vt:lpwstr>http://www.ef.umb.sk/ef/index.asp?uid=44</vt:lpwstr>
      </vt:variant>
      <vt:variant>
        <vt:lpwstr/>
      </vt:variant>
      <vt:variant>
        <vt:i4>720986</vt:i4>
      </vt:variant>
      <vt:variant>
        <vt:i4>9</vt:i4>
      </vt:variant>
      <vt:variant>
        <vt:i4>0</vt:i4>
      </vt:variant>
      <vt:variant>
        <vt:i4>5</vt:i4>
      </vt:variant>
      <vt:variant>
        <vt:lpwstr>http://www.ef.umb.sk/ef/index.asp?uid=44</vt:lpwstr>
      </vt:variant>
      <vt:variant>
        <vt:lpwstr/>
      </vt:variant>
      <vt:variant>
        <vt:i4>4128878</vt:i4>
      </vt:variant>
      <vt:variant>
        <vt:i4>6</vt:i4>
      </vt:variant>
      <vt:variant>
        <vt:i4>0</vt:i4>
      </vt:variant>
      <vt:variant>
        <vt:i4>5</vt:i4>
      </vt:variant>
      <vt:variant>
        <vt:lpwstr>http://www.ef.umb.sk/ef/index.asp?uid=8</vt:lpwstr>
      </vt:variant>
      <vt:variant>
        <vt:lpwstr/>
      </vt:variant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http://www.ef.umb.sk/ef/index.asp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http://www.ef.umb.sk/ef/index.asp?uid=141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PREDMETU</dc:title>
  <dc:creator>Huzvar Miroslav</dc:creator>
  <cp:lastModifiedBy>Gubalova Jolana</cp:lastModifiedBy>
  <cp:revision>10</cp:revision>
  <dcterms:created xsi:type="dcterms:W3CDTF">2012-01-28T10:49:00Z</dcterms:created>
  <dcterms:modified xsi:type="dcterms:W3CDTF">2012-02-02T08:26:00Z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-1539489202</vt:i4>
  </property>
  <property fmtid="{D5CDD505-2E9C-101B-9397-08002B2CF9AE}" pid="3" name="_EmailSubject">
    <vt:lpwstr>TUTORIÁLY pre externé štúdium</vt:lpwstr>
  </property>
  <property fmtid="{D5CDD505-2E9C-101B-9397-08002B2CF9AE}" pid="4" name="_AuthorEmail">
    <vt:lpwstr>Miroslav.Huzvar@umb.sk</vt:lpwstr>
  </property>
  <property fmtid="{D5CDD505-2E9C-101B-9397-08002B2CF9AE}" pid="5" name="_AuthorEmailDisplayName">
    <vt:lpwstr>Huzvar Miroslav</vt:lpwstr>
  </property>
  <property fmtid="{D5CDD505-2E9C-101B-9397-08002B2CF9AE}" pid="6" name="_ReviewingToolsShownOnce">
    <vt:lpwstr/>
  </property>
</Properties>
</file>