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E3" w:rsidRPr="00B94AE3" w:rsidRDefault="00B94AE3" w:rsidP="00B94AE3">
      <w:pPr>
        <w:pStyle w:val="Odsekzoznamu"/>
        <w:numPr>
          <w:ilvl w:val="0"/>
          <w:numId w:val="1"/>
        </w:numPr>
        <w:spacing w:before="120" w:after="120"/>
        <w:ind w:left="714" w:hanging="357"/>
      </w:pPr>
      <w:r>
        <w:t xml:space="preserve">Vyriešte rovnicu  </w:t>
      </w:r>
      <m:oMath>
        <m:r>
          <w:rPr>
            <w:rFonts w:ascii="Cambria Math" w:hAnsi="Cambria Math"/>
          </w:rPr>
          <m:t>LIK*LIK=BUBLIK</m:t>
        </m:r>
      </m:oMath>
      <w:r>
        <w:rPr>
          <w:rFonts w:eastAsiaTheme="minorEastAsia"/>
        </w:rPr>
        <w:t xml:space="preserve">, </w:t>
      </w:r>
      <w:r w:rsidRPr="00116752">
        <w:rPr>
          <w:rFonts w:eastAsiaTheme="minorEastAsia"/>
        </w:rPr>
        <w:t>kde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L,I,K,B,U</m:t>
        </m:r>
      </m:oMath>
      <w:r>
        <w:rPr>
          <w:rFonts w:eastAsiaTheme="minorEastAsia"/>
        </w:rPr>
        <w:t xml:space="preserve"> sú cifry v desiatkovej číselnej sústave.</w:t>
      </w:r>
    </w:p>
    <w:p w:rsidR="00B94AE3" w:rsidRPr="00B94AE3" w:rsidRDefault="00B94AE3" w:rsidP="00B94AE3">
      <w:pPr>
        <w:spacing w:after="120"/>
        <w:ind w:left="709"/>
        <w:rPr>
          <w:rFonts w:eastAsiaTheme="minorEastAsia"/>
          <w:bCs/>
          <w:iCs/>
        </w:rPr>
      </w:pPr>
      <w:r w:rsidRPr="00B94AE3">
        <w:rPr>
          <w:rFonts w:eastAsiaTheme="minorEastAsia"/>
          <w:b/>
          <w:bCs/>
          <w:iCs/>
        </w:rPr>
        <w:t>Riešenie</w:t>
      </w:r>
      <w:r w:rsidRPr="00B94AE3">
        <w:rPr>
          <w:rFonts w:eastAsiaTheme="minorEastAsia"/>
          <w:bCs/>
          <w:iCs/>
        </w:rPr>
        <w:t>:</w:t>
      </w:r>
    </w:p>
    <w:p w:rsidR="00B94AE3" w:rsidRDefault="00B94AE3" w:rsidP="00B94AE3">
      <w:pPr>
        <w:pStyle w:val="Odsekzoznamu"/>
        <w:numPr>
          <w:ilvl w:val="0"/>
          <w:numId w:val="2"/>
        </w:num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Označme </w:t>
      </w:r>
      <m:oMath>
        <m:r>
          <w:rPr>
            <w:rFonts w:ascii="Cambria Math" w:eastAsiaTheme="minorEastAsia" w:hAnsi="Cambria Math"/>
          </w:rPr>
          <m:t>x=LIK</m:t>
        </m:r>
      </m:oMath>
      <w:r>
        <w:rPr>
          <w:rFonts w:eastAsiaTheme="minorEastAsia"/>
          <w:bCs/>
          <w:iCs/>
        </w:rPr>
        <w:t xml:space="preserve">. </w:t>
      </w:r>
    </w:p>
    <w:p w:rsidR="00B94AE3" w:rsidRDefault="00B94AE3" w:rsidP="00B94AE3">
      <w:pPr>
        <w:pStyle w:val="Odsekzoznamu"/>
        <w:numPr>
          <w:ilvl w:val="0"/>
          <w:numId w:val="2"/>
        </w:num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Potom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=1000*BUB+x</m:t>
        </m:r>
      </m:oMath>
      <w:r>
        <w:rPr>
          <w:rFonts w:eastAsiaTheme="minorEastAsia"/>
          <w:bCs/>
          <w:iCs/>
        </w:rPr>
        <w:t>.</w:t>
      </w:r>
    </w:p>
    <w:p w:rsidR="00AF2066" w:rsidRDefault="00B94AE3" w:rsidP="00B94AE3">
      <w:pPr>
        <w:pStyle w:val="Odsekzoznamu"/>
        <w:numPr>
          <w:ilvl w:val="0"/>
          <w:numId w:val="2"/>
        </w:num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Po úprave dostaneme, že súčin</w:t>
      </w:r>
      <w:r w:rsidR="00AF2066">
        <w:rPr>
          <w:rFonts w:eastAsiaTheme="minorEastAsia"/>
          <w:bCs/>
          <w:iCs/>
        </w:rPr>
        <w:t xml:space="preserve"> dvoch po sebe idúcich prirodzených čísel</w:t>
      </w:r>
      <w:r>
        <w:rPr>
          <w:rFonts w:eastAsiaTheme="minorEastAsia"/>
          <w:bCs/>
          <w:iCs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x, 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</m:oMath>
      <w:r>
        <w:rPr>
          <w:rFonts w:eastAsiaTheme="minorEastAsia"/>
          <w:bCs/>
          <w:iCs/>
        </w:rPr>
        <w:t xml:space="preserve"> je deliteľný </w:t>
      </w:r>
      <m:oMath>
        <m:r>
          <w:rPr>
            <w:rFonts w:ascii="Cambria Math" w:eastAsiaTheme="minorEastAsia" w:hAnsi="Cambria Math"/>
          </w:rPr>
          <m:t>1000=5.5.5.2.2.2</m:t>
        </m:r>
      </m:oMath>
      <w:r w:rsidR="00AF2066">
        <w:rPr>
          <w:rFonts w:eastAsiaTheme="minorEastAsia"/>
          <w:bCs/>
          <w:iCs/>
        </w:rPr>
        <w:t>.</w:t>
      </w:r>
    </w:p>
    <w:p w:rsidR="00B94AE3" w:rsidRDefault="00AF2066" w:rsidP="00B94AE3">
      <w:pPr>
        <w:pStyle w:val="Odsekzoznamu"/>
        <w:numPr>
          <w:ilvl w:val="0"/>
          <w:numId w:val="2"/>
        </w:num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Z viacerých možností sa dá ukázať, že vyhovuje iba dvojica čísel 375,376.</w:t>
      </w:r>
      <w:r w:rsidR="00B94AE3">
        <w:rPr>
          <w:rFonts w:eastAsiaTheme="minorEastAsia"/>
          <w:bCs/>
          <w:iCs/>
        </w:rPr>
        <w:t xml:space="preserve">  </w:t>
      </w:r>
    </w:p>
    <w:p w:rsidR="00AF2066" w:rsidRDefault="00AF2066" w:rsidP="00B94AE3">
      <w:pPr>
        <w:pStyle w:val="Odsekzoznamu"/>
        <w:numPr>
          <w:ilvl w:val="0"/>
          <w:numId w:val="2"/>
        </w:num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Riešenie je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376 . 376 = 141 376</m:t>
        </m:r>
      </m:oMath>
    </w:p>
    <w:p w:rsidR="008352CB" w:rsidRPr="008352CB" w:rsidRDefault="008352CB" w:rsidP="00B94AE3">
      <w:pPr>
        <w:pStyle w:val="Odsekzoznamu"/>
        <w:numPr>
          <w:ilvl w:val="0"/>
          <w:numId w:val="1"/>
        </w:numPr>
        <w:spacing w:before="360" w:after="120"/>
        <w:ind w:left="714" w:hanging="357"/>
        <w:contextualSpacing w:val="0"/>
        <w:rPr>
          <w:rFonts w:eastAsiaTheme="minorEastAsia"/>
          <w:b/>
          <w:bCs/>
          <w:iCs/>
          <w:color w:val="FF0000"/>
        </w:rPr>
      </w:pPr>
      <w:r>
        <w:t xml:space="preserve">Nahraďte písmená číslicami tak, aby platilo 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BARS 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FF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color w:val="FF000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B + A + S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4</m:t>
            </m:r>
          </m:sup>
        </m:sSup>
      </m:oMath>
      <w:r w:rsidRPr="008352CB">
        <w:rPr>
          <w:rFonts w:eastAsiaTheme="minorEastAsia"/>
          <w:b/>
          <w:bCs/>
          <w:iCs/>
        </w:rPr>
        <w:t>.</w:t>
      </w:r>
    </w:p>
    <w:p w:rsidR="008352CB" w:rsidRDefault="008352CB" w:rsidP="00116752">
      <w:pPr>
        <w:spacing w:after="120"/>
        <w:ind w:left="709"/>
        <w:rPr>
          <w:rFonts w:eastAsiaTheme="minorEastAsia"/>
          <w:bCs/>
          <w:iCs/>
        </w:rPr>
      </w:pPr>
      <w:r w:rsidRPr="008352CB">
        <w:rPr>
          <w:rFonts w:eastAsiaTheme="minorEastAsia"/>
          <w:b/>
          <w:bCs/>
          <w:iCs/>
        </w:rPr>
        <w:t>Riešenie</w:t>
      </w:r>
      <w:r>
        <w:rPr>
          <w:rFonts w:eastAsiaTheme="minorEastAsia"/>
          <w:bCs/>
          <w:iCs/>
        </w:rPr>
        <w:t>:</w:t>
      </w:r>
    </w:p>
    <w:p w:rsidR="00116752" w:rsidRDefault="008352CB" w:rsidP="00116752">
      <w:pPr>
        <w:pStyle w:val="Odsekzoznamu"/>
        <w:numPr>
          <w:ilvl w:val="0"/>
          <w:numId w:val="2"/>
        </w:num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Označme </w:t>
      </w:r>
      <m:oMath>
        <m:r>
          <w:rPr>
            <w:rFonts w:ascii="Cambria Math" w:eastAsiaTheme="minorEastAsia" w:hAnsi="Cambria Math"/>
          </w:rPr>
          <m:t>x=B+A+S</m:t>
        </m:r>
      </m:oMath>
      <w:r>
        <w:rPr>
          <w:rFonts w:eastAsiaTheme="minorEastAsia"/>
          <w:bCs/>
          <w:iCs/>
        </w:rPr>
        <w:t xml:space="preserve">. </w:t>
      </w:r>
    </w:p>
    <w:p w:rsidR="008352CB" w:rsidRPr="008352CB" w:rsidRDefault="008352CB" w:rsidP="00116752">
      <w:pPr>
        <w:pStyle w:val="Odsekzoznamu"/>
        <w:numPr>
          <w:ilvl w:val="0"/>
          <w:numId w:val="2"/>
        </w:num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Pretože štvrtá mocnina čísla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  <w:bCs/>
          <w:iCs/>
        </w:rPr>
        <w:t xml:space="preserve"> má byť štvorcifer</w:t>
      </w:r>
      <w:proofErr w:type="spellStart"/>
      <w:r w:rsidR="00116752">
        <w:rPr>
          <w:rFonts w:eastAsiaTheme="minorEastAsia"/>
          <w:bCs/>
          <w:iCs/>
        </w:rPr>
        <w:t>né</w:t>
      </w:r>
      <w:proofErr w:type="spellEnd"/>
      <w:r>
        <w:rPr>
          <w:rFonts w:eastAsiaTheme="minorEastAsia"/>
          <w:bCs/>
          <w:iCs/>
        </w:rPr>
        <w:t xml:space="preserve"> číslo tak </w:t>
      </w:r>
      <m:oMath>
        <m:r>
          <w:rPr>
            <w:rFonts w:ascii="Cambria Math" w:eastAsiaTheme="minorEastAsia" w:hAnsi="Cambria Math"/>
          </w:rPr>
          <m:t>6≤x≤9</m:t>
        </m:r>
      </m:oMath>
      <w:r>
        <w:rPr>
          <w:rFonts w:eastAsiaTheme="minorEastAsia"/>
          <w:bCs/>
          <w:iCs/>
        </w:rPr>
        <w:t>.</w:t>
      </w:r>
    </w:p>
    <w:p w:rsidR="00623FF1" w:rsidRPr="008352CB" w:rsidRDefault="00806A20" w:rsidP="008352CB">
      <w:pPr>
        <w:ind w:left="708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14:numSpacing w14:val="tabular"/>
                      <w14:stylisticSets>
                        <w14:styleSet w14:id="2"/>
                      </w14:stylisticSets>
                    </w:rPr>
                  </m:ctrlPr>
                </m:eqArrPr>
                <m:e>
                  <m:r>
                    <w:rPr>
                      <w:rFonts w:ascii="Cambria Math" w:hAnsi="Cambria Math"/>
                      <w14:numSpacing w14:val="tabular"/>
                      <w14:stylisticSets>
                        <w14:styleSet w14:id="2"/>
                      </w14:stylisticSets>
                    </w:rPr>
                    <m:t>0,  &amp;x=0</m:t>
                  </m:r>
                </m:e>
                <m:e>
                  <m:r>
                    <w:rPr>
                      <w:rFonts w:ascii="Cambria Math" w:hAnsi="Cambria Math"/>
                      <w14:numSpacing w14:val="tabular"/>
                      <w14:stylisticSets>
                        <w14:styleSet w14:id="2"/>
                      </w14:stylisticSets>
                    </w:rPr>
                    <m:t>1,  &amp;x=1</m:t>
                  </m:r>
                  <m:ctrlPr>
                    <w:rPr>
                      <w:rFonts w:ascii="Cambria Math" w:eastAsia="Cambria Math" w:hAnsi="Cambria Math" w:cs="Cambria Math"/>
                      <w:i/>
                      <w14:numSpacing w14:val="tabular"/>
                      <w14:stylisticSets>
                        <w14:styleSet w14:id="2"/>
                      </w14:stylisticSets>
                    </w:rPr>
                  </m:ctrlPr>
                </m:e>
                <m:e>
                  <m:r>
                    <w:rPr>
                      <w:rFonts w:ascii="Cambria Math" w:hAnsi="Cambria Math"/>
                      <w14:numSpacing w14:val="tabular"/>
                      <w14:stylisticSets>
                        <w14:styleSet w14:id="2"/>
                      </w14:stylisticSets>
                    </w:rPr>
                    <m:t>16,  &amp;x=2</m:t>
                  </m:r>
                  <m:ctrlPr>
                    <w:rPr>
                      <w:rFonts w:ascii="Cambria Math" w:eastAsia="Cambria Math" w:hAnsi="Cambria Math" w:cs="Cambria Math"/>
                      <w:i/>
                      <w14:numSpacing w14:val="tabular"/>
                      <w14:stylisticSets>
                        <w14:styleSet w14:id="2"/>
                      </w14:stylisticSets>
                    </w:rPr>
                  </m:ctrlPr>
                </m:e>
                <m:e>
                  <m:r>
                    <w:rPr>
                      <w:rFonts w:ascii="Cambria Math" w:hAnsi="Cambria Math"/>
                      <w14:numSpacing w14:val="tabular"/>
                      <w14:stylisticSets>
                        <w14:styleSet w14:id="2"/>
                      </w14:stylisticSets>
                    </w:rPr>
                    <m:t>81,  &amp;x=3</m:t>
                  </m:r>
                  <m:ctrlPr>
                    <w:rPr>
                      <w:rFonts w:ascii="Cambria Math" w:eastAsia="Cambria Math" w:hAnsi="Cambria Math" w:cs="Cambria Math"/>
                      <w:i/>
                      <w14:numSpacing w14:val="tabular"/>
                      <w14:stylisticSets>
                        <w14:styleSet w14:id="2"/>
                      </w14:stylisticSets>
                    </w:rPr>
                  </m:ctrlPr>
                </m:e>
                <m:e>
                  <m:r>
                    <w:rPr>
                      <w:rFonts w:ascii="Cambria Math" w:hAnsi="Cambria Math"/>
                      <w14:numSpacing w14:val="tabular"/>
                      <w14:stylisticSets>
                        <w14:styleSet w14:id="2"/>
                      </w14:stylisticSets>
                    </w:rPr>
                    <m:t>256,  &amp;x=4</m:t>
                  </m:r>
                  <m:ctrlPr>
                    <w:rPr>
                      <w:rFonts w:ascii="Cambria Math" w:eastAsia="Cambria Math" w:hAnsi="Cambria Math" w:cs="Cambria Math"/>
                      <w:i/>
                      <w14:numSpacing w14:val="tabular"/>
                      <w14:stylisticSets>
                        <w14:styleSet w14:id="2"/>
                      </w14:stylisticSets>
                    </w:rPr>
                  </m:ctrlPr>
                </m:e>
                <m:e>
                  <m:r>
                    <w:rPr>
                      <w:rFonts w:ascii="Cambria Math" w:hAnsi="Cambria Math"/>
                      <w14:numSpacing w14:val="tabular"/>
                      <w14:stylisticSets>
                        <w14:styleSet w14:id="2"/>
                      </w14:stylisticSets>
                    </w:rPr>
                    <m:t>625,  &amp;x=5</m:t>
                  </m:r>
                  <m:ctrlPr>
                    <w:rPr>
                      <w:rFonts w:ascii="Cambria Math" w:eastAsia="Cambria Math" w:hAnsi="Cambria Math" w:cs="Cambria Math"/>
                      <w:i/>
                      <w14:numSpacing w14:val="tabular"/>
                      <w14:stylisticSets>
                        <w14:styleSet w14:id="2"/>
                      </w14:stylisticSets>
                    </w:rPr>
                  </m:ctrlPr>
                </m:e>
                <m:e>
                  <m:r>
                    <w:rPr>
                      <w:rFonts w:ascii="Cambria Math" w:hAnsi="Cambria Math"/>
                      <w:color w:val="C00000"/>
                      <w14:numSpacing w14:val="tabular"/>
                      <w14:stylisticSets>
                        <w14:styleSet w14:id="2"/>
                      </w14:stylisticSets>
                    </w:rPr>
                    <m:t>1296,  &amp;x=6</m:t>
                  </m:r>
                  <m:ctrlPr>
                    <w:rPr>
                      <w:rFonts w:ascii="Cambria Math" w:eastAsia="Cambria Math" w:hAnsi="Cambria Math" w:cs="Cambria Math"/>
                      <w:i/>
                      <w14:numSpacing w14:val="tabular"/>
                      <w14:stylisticSets>
                        <w14:styleSet w14:id="2"/>
                      </w14:stylisticSets>
                    </w:rPr>
                  </m:ctrlPr>
                </m:e>
                <m:e>
                  <m:r>
                    <w:rPr>
                      <w:rFonts w:ascii="Cambria Math" w:hAnsi="Cambria Math"/>
                      <w:color w:val="C00000"/>
                      <w14:numSpacing w14:val="tabular"/>
                      <w14:stylisticSets>
                        <w14:styleSet w14:id="2"/>
                      </w14:stylisticSets>
                    </w:rPr>
                    <m:t>2401,  &amp;x=7</m:t>
                  </m:r>
                  <m:ctrlPr>
                    <w:rPr>
                      <w:rFonts w:ascii="Cambria Math" w:eastAsia="Cambria Math" w:hAnsi="Cambria Math" w:cs="Cambria Math"/>
                      <w:i/>
                      <w14:numSpacing w14:val="tabular"/>
                      <w14:stylisticSets>
                        <w14:styleSet w14:id="2"/>
                      </w14:stylisticSets>
                    </w:rPr>
                  </m:ctrlPr>
                </m:e>
                <m:e>
                  <m:r>
                    <w:rPr>
                      <w:rFonts w:ascii="Cambria Math" w:hAnsi="Cambria Math"/>
                      <w:color w:val="C00000"/>
                      <w14:numSpacing w14:val="tabular"/>
                      <w14:stylisticSets>
                        <w14:styleSet w14:id="2"/>
                      </w14:stylisticSets>
                    </w:rPr>
                    <m:t>4096,  &amp;x=8</m:t>
                  </m:r>
                  <m:ctrlPr>
                    <w:rPr>
                      <w:rFonts w:ascii="Cambria Math" w:eastAsia="Cambria Math" w:hAnsi="Cambria Math" w:cs="Cambria Math"/>
                      <w:i/>
                      <w14:numSpacing w14:val="tabular"/>
                      <w14:stylisticSets>
                        <w14:styleSet w14:id="2"/>
                      </w14:stylisticSets>
                    </w:rPr>
                  </m:ctrlPr>
                </m:e>
                <m:e>
                  <m:r>
                    <w:rPr>
                      <w:rFonts w:ascii="Cambria Math" w:hAnsi="Cambria Math"/>
                      <w:color w:val="C00000"/>
                      <w14:numSpacing w14:val="tabular"/>
                      <w14:stylisticSets>
                        <w14:styleSet w14:id="2"/>
                      </w14:stylisticSets>
                    </w:rPr>
                    <m:t>6561,  &amp;x=9</m:t>
                  </m:r>
                  <m:ctrlPr>
                    <w:rPr>
                      <w:rFonts w:ascii="Cambria Math" w:eastAsia="Cambria Math" w:hAnsi="Cambria Math" w:cs="Cambria Math"/>
                      <w:i/>
                      <w14:numSpacing w14:val="tabular"/>
                      <w14:stylisticSets>
                        <w14:styleSet w14:id="2"/>
                      </w14:stylisticSets>
                    </w:rPr>
                  </m:ctrlPr>
                </m:e>
                <m:e>
                  <m:r>
                    <w:rPr>
                      <w:rFonts w:ascii="Cambria Math" w:hAnsi="Cambria Math"/>
                      <w14:numSpacing w14:val="tabular"/>
                      <w14:stylisticSets>
                        <w14:styleSet w14:id="2"/>
                      </w14:stylisticSets>
                    </w:rPr>
                    <m:t>10000,  &amp;x=10</m:t>
                  </m:r>
                </m:e>
              </m:eqArr>
            </m:e>
          </m:d>
        </m:oMath>
      </m:oMathPara>
    </w:p>
    <w:p w:rsidR="00116752" w:rsidRDefault="008352CB" w:rsidP="00116752">
      <w:pPr>
        <w:pStyle w:val="Odsekzoznamu"/>
        <w:numPr>
          <w:ilvl w:val="0"/>
          <w:numId w:val="2"/>
        </w:numPr>
      </w:pPr>
      <w:r>
        <w:t xml:space="preserve">Preto BARS môže byť len jedno z čísel 1296, 2401, 4096, 6561. </w:t>
      </w:r>
    </w:p>
    <w:p w:rsidR="00623FF1" w:rsidRDefault="008352CB" w:rsidP="00116752">
      <w:pPr>
        <w:pStyle w:val="Odsekzoznamu"/>
        <w:numPr>
          <w:ilvl w:val="0"/>
          <w:numId w:val="2"/>
        </w:numPr>
        <w:ind w:left="1423" w:hanging="357"/>
        <w:contextualSpacing w:val="0"/>
      </w:pPr>
      <w:r>
        <w:t>Z nich vyhovuje iba číslo 2401.</w:t>
      </w:r>
    </w:p>
    <w:p w:rsidR="008352CB" w:rsidRDefault="00116752" w:rsidP="00116752">
      <w:pPr>
        <w:pStyle w:val="Odsekzoznamu"/>
        <w:numPr>
          <w:ilvl w:val="0"/>
          <w:numId w:val="1"/>
        </w:numPr>
        <w:spacing w:before="120" w:after="120"/>
        <w:ind w:left="714" w:hanging="357"/>
      </w:pPr>
      <w:r>
        <w:t>Vyriešte rovnicu</w:t>
      </w:r>
      <w:r w:rsidR="008352CB">
        <w:t xml:space="preserve"> 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KLOP+KLOP+KLOP+KLOP=POLK</m:t>
        </m:r>
      </m:oMath>
      <w:r w:rsidRPr="00116752">
        <w:rPr>
          <w:rFonts w:eastAsiaTheme="minorEastAsia"/>
        </w:rPr>
        <w:t>, kde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K,L,O,P</m:t>
        </m:r>
      </m:oMath>
      <w:r>
        <w:rPr>
          <w:rFonts w:eastAsiaTheme="minorEastAsia"/>
        </w:rPr>
        <w:t xml:space="preserve"> sú cifry v desiatkovej číselnej sústave.</w:t>
      </w:r>
    </w:p>
    <w:p w:rsidR="008352CB" w:rsidRPr="008352CB" w:rsidRDefault="008352CB" w:rsidP="00116752">
      <w:pPr>
        <w:spacing w:after="120"/>
        <w:ind w:left="708"/>
        <w:contextualSpacing/>
        <w:rPr>
          <w:rFonts w:eastAsiaTheme="minorEastAsia"/>
          <w:bCs/>
          <w:iCs/>
        </w:rPr>
      </w:pPr>
      <w:r w:rsidRPr="008352CB">
        <w:rPr>
          <w:rFonts w:eastAsiaTheme="minorEastAsia"/>
          <w:b/>
          <w:bCs/>
          <w:iCs/>
        </w:rPr>
        <w:t>Riešenie</w:t>
      </w:r>
      <w:r w:rsidRPr="008352CB">
        <w:rPr>
          <w:rFonts w:eastAsiaTheme="minorEastAsia"/>
          <w:bCs/>
          <w:iCs/>
        </w:rPr>
        <w:t>:</w:t>
      </w:r>
    </w:p>
    <w:p w:rsidR="00B20B3E" w:rsidRDefault="00B20B3E" w:rsidP="00B20B3E">
      <w:pPr>
        <w:pStyle w:val="Odsekzoznamu"/>
        <w:numPr>
          <w:ilvl w:val="0"/>
          <w:numId w:val="2"/>
        </w:numPr>
        <w:rPr>
          <w:rFonts w:eastAsiaTheme="minorEastAsia"/>
          <w:bCs/>
          <w:iCs/>
        </w:rPr>
      </w:pPr>
      <w:r w:rsidRPr="00B20B3E">
        <w:rPr>
          <w:rFonts w:eastAsiaTheme="minorEastAsia"/>
          <w:bCs/>
          <w:iCs/>
        </w:rPr>
        <w:t xml:space="preserve">Číslo </w:t>
      </w:r>
      <m:oMath>
        <m:r>
          <w:rPr>
            <w:rFonts w:ascii="Cambria Math" w:eastAsiaTheme="minorEastAsia" w:hAnsi="Cambria Math"/>
          </w:rPr>
          <m:t>POLK</m:t>
        </m:r>
      </m:oMath>
      <w:r w:rsidRPr="00B20B3E">
        <w:rPr>
          <w:rFonts w:eastAsiaTheme="minorEastAsia"/>
          <w:bCs/>
          <w:iCs/>
        </w:rPr>
        <w:t xml:space="preserve"> je párne. </w:t>
      </w:r>
    </w:p>
    <w:p w:rsidR="008352CB" w:rsidRDefault="00B20B3E" w:rsidP="00B20B3E">
      <w:pPr>
        <w:pStyle w:val="Odsekzoznamu"/>
        <w:numPr>
          <w:ilvl w:val="0"/>
          <w:numId w:val="2"/>
        </w:numPr>
        <w:rPr>
          <w:rFonts w:eastAsiaTheme="minorEastAsia"/>
          <w:bCs/>
          <w:iCs/>
        </w:rPr>
      </w:pPr>
      <w:r w:rsidRPr="00B20B3E">
        <w:rPr>
          <w:rFonts w:eastAsiaTheme="minorEastAsia"/>
          <w:bCs/>
          <w:iCs/>
        </w:rPr>
        <w:t xml:space="preserve">Cifra </w:t>
      </w:r>
      <m:oMath>
        <m:r>
          <w:rPr>
            <w:rFonts w:ascii="Cambria Math" w:eastAsiaTheme="minorEastAsia" w:hAnsi="Cambria Math"/>
          </w:rPr>
          <m:t>K</m:t>
        </m:r>
      </m:oMath>
      <w:r w:rsidRPr="00B20B3E">
        <w:rPr>
          <w:rFonts w:eastAsiaTheme="minorEastAsia"/>
          <w:bCs/>
          <w:iCs/>
        </w:rPr>
        <w:t xml:space="preserve"> musí byť párna a rôzna od nuly (je prvá cifra v čísle </w:t>
      </w:r>
      <m:oMath>
        <m:r>
          <w:rPr>
            <w:rFonts w:ascii="Cambria Math" w:eastAsiaTheme="minorEastAsia" w:hAnsi="Cambria Math"/>
          </w:rPr>
          <m:t>KLOP</m:t>
        </m:r>
      </m:oMath>
      <w:r w:rsidRPr="00B20B3E">
        <w:rPr>
          <w:rFonts w:eastAsiaTheme="minorEastAsia"/>
          <w:bCs/>
          <w:iCs/>
        </w:rPr>
        <w:t xml:space="preserve">). </w:t>
      </w:r>
    </w:p>
    <w:p w:rsidR="00116752" w:rsidRDefault="00B20B3E" w:rsidP="00AD3A33">
      <w:pPr>
        <w:pStyle w:val="Odsekzoznamu"/>
        <w:numPr>
          <w:ilvl w:val="0"/>
          <w:numId w:val="2"/>
        </w:numPr>
        <w:rPr>
          <w:rFonts w:eastAsiaTheme="minorEastAsia"/>
          <w:bCs/>
          <w:iCs/>
        </w:rPr>
      </w:pPr>
      <w:r w:rsidRPr="00AB6453">
        <w:rPr>
          <w:rFonts w:eastAsiaTheme="minorEastAsia"/>
          <w:bCs/>
          <w:iCs/>
        </w:rPr>
        <w:t xml:space="preserve">Zrejme pre  </w:t>
      </w:r>
      <m:oMath>
        <m:r>
          <w:rPr>
            <w:rFonts w:ascii="Cambria Math" w:eastAsiaTheme="minorEastAsia" w:hAnsi="Cambria Math"/>
          </w:rPr>
          <m:t>K≥4</m:t>
        </m:r>
      </m:oMath>
      <w:r w:rsidRPr="00AB6453">
        <w:rPr>
          <w:rFonts w:eastAsiaTheme="minorEastAsia"/>
          <w:bCs/>
          <w:iCs/>
        </w:rPr>
        <w:t xml:space="preserve"> je súčet </w:t>
      </w:r>
      <m:oMath>
        <m:r>
          <w:rPr>
            <w:rFonts w:ascii="Cambria Math" w:eastAsiaTheme="minorEastAsia" w:hAnsi="Cambria Math"/>
          </w:rPr>
          <m:t>4*KLOP</m:t>
        </m:r>
      </m:oMath>
      <w:r w:rsidRPr="00AB6453">
        <w:rPr>
          <w:rFonts w:eastAsiaTheme="minorEastAsia"/>
          <w:bCs/>
          <w:iCs/>
        </w:rPr>
        <w:t xml:space="preserve"> aspoň päťciferný.</w:t>
      </w:r>
      <w:r w:rsidR="00AB6453">
        <w:rPr>
          <w:rFonts w:eastAsiaTheme="minorEastAsia"/>
          <w:bCs/>
          <w:iCs/>
        </w:rPr>
        <w:t xml:space="preserve"> </w:t>
      </w:r>
      <w:r w:rsidRPr="00AB6453">
        <w:rPr>
          <w:rFonts w:eastAsiaTheme="minorEastAsia"/>
          <w:bCs/>
          <w:iCs/>
        </w:rPr>
        <w:t xml:space="preserve">Preto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K=2</m:t>
        </m:r>
      </m:oMath>
      <w:r w:rsidRPr="00AB6453">
        <w:rPr>
          <w:rFonts w:eastAsiaTheme="minorEastAsia"/>
          <w:bCs/>
          <w:iCs/>
        </w:rPr>
        <w:t xml:space="preserve">. </w:t>
      </w:r>
    </w:p>
    <w:p w:rsidR="00AB6453" w:rsidRPr="00AB6453" w:rsidRDefault="00AB6453" w:rsidP="00AD3A33">
      <w:pPr>
        <w:pStyle w:val="Odsekzoznamu"/>
        <w:numPr>
          <w:ilvl w:val="0"/>
          <w:numId w:val="2"/>
        </w:numPr>
        <w:rPr>
          <w:rFonts w:eastAsiaTheme="minorEastAsia"/>
          <w:bCs/>
          <w:iCs/>
        </w:rPr>
      </w:pPr>
      <w:r>
        <w:rPr>
          <w:rFonts w:eastAsiaTheme="minorEastAsia"/>
        </w:rPr>
        <w:t xml:space="preserve">Súčin </w:t>
      </w:r>
      <m:oMath>
        <m:r>
          <w:rPr>
            <w:rFonts w:ascii="Cambria Math" w:eastAsiaTheme="minorEastAsia" w:hAnsi="Cambria Math"/>
          </w:rPr>
          <m:t>4*P</m:t>
        </m:r>
      </m:oMath>
      <w:r>
        <w:rPr>
          <w:rFonts w:eastAsiaTheme="minorEastAsia"/>
        </w:rPr>
        <w:t xml:space="preserve"> musí končiť cifrou 2, preto </w:t>
      </w:r>
      <m:oMath>
        <m:r>
          <w:rPr>
            <w:rFonts w:ascii="Cambria Math" w:eastAsiaTheme="minorEastAsia" w:hAnsi="Cambria Math"/>
          </w:rPr>
          <m:t>P∈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3,8</m:t>
            </m:r>
          </m:e>
        </m:d>
      </m:oMath>
      <w:r>
        <w:rPr>
          <w:rFonts w:eastAsiaTheme="minorEastAsia"/>
        </w:rPr>
        <w:t xml:space="preserve">. Pre </w:t>
      </w:r>
      <m:oMath>
        <m:r>
          <w:rPr>
            <w:rFonts w:ascii="Cambria Math" w:eastAsiaTheme="minorEastAsia" w:hAnsi="Cambria Math"/>
          </w:rPr>
          <m:t>P=3</m:t>
        </m:r>
      </m:oMath>
      <w:r>
        <w:rPr>
          <w:rFonts w:eastAsiaTheme="minorEastAsia"/>
        </w:rPr>
        <w:t xml:space="preserve"> je pravá strana menšia ako ľavá, preto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P=8</m:t>
        </m:r>
      </m:oMath>
      <w:r w:rsidRPr="00AB6453">
        <w:rPr>
          <w:rFonts w:eastAsiaTheme="minorEastAsia"/>
          <w:b/>
        </w:rPr>
        <w:t>.</w:t>
      </w:r>
    </w:p>
    <w:p w:rsidR="00B20B3E" w:rsidRDefault="00AB6453" w:rsidP="00B20B3E">
      <w:pPr>
        <w:pStyle w:val="Odsekzoznamu"/>
        <w:numPr>
          <w:ilvl w:val="0"/>
          <w:numId w:val="2"/>
        </w:num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Z podmienok</w:t>
      </w:r>
      <w:r w:rsidR="00116752">
        <w:rPr>
          <w:rFonts w:eastAsiaTheme="minorEastAsia"/>
          <w:bCs/>
          <w:iCs/>
        </w:rPr>
        <w:t xml:space="preserve"> </w:t>
      </w:r>
      <m:oMath>
        <m:r>
          <w:rPr>
            <w:rFonts w:ascii="Cambria Math" w:eastAsiaTheme="minorEastAsia" w:hAnsi="Cambria Math"/>
          </w:rPr>
          <m:t>K=2</m:t>
        </m:r>
        <m:r>
          <w:rPr>
            <w:rFonts w:ascii="Cambria Math" w:eastAsiaTheme="minorEastAsia" w:hAnsi="Cambria Math"/>
          </w:rPr>
          <m:t>∧</m:t>
        </m:r>
        <m:r>
          <w:rPr>
            <w:rFonts w:ascii="Cambria Math" w:eastAsiaTheme="minorEastAsia" w:hAnsi="Cambria Math"/>
          </w:rPr>
          <m:t>POLK&lt;9000∧KLOP &lt;2250</m:t>
        </m:r>
      </m:oMath>
      <w:r w:rsidR="00116752">
        <w:rPr>
          <w:rFonts w:eastAsiaTheme="minorEastAsia"/>
          <w:bCs/>
          <w:iCs/>
        </w:rPr>
        <w:t xml:space="preserve"> </w:t>
      </w:r>
      <w:r>
        <w:rPr>
          <w:rFonts w:eastAsiaTheme="minorEastAsia"/>
          <w:bCs/>
          <w:iCs/>
        </w:rPr>
        <w:t xml:space="preserve">dostaneme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L≤2</m:t>
        </m:r>
      </m:oMath>
      <w:r w:rsidR="00812290">
        <w:rPr>
          <w:rFonts w:eastAsiaTheme="minorEastAsia"/>
          <w:bCs/>
          <w:iCs/>
        </w:rPr>
        <w:t>.</w:t>
      </w:r>
    </w:p>
    <w:p w:rsidR="00812290" w:rsidRDefault="00812290" w:rsidP="00B20B3E">
      <w:pPr>
        <w:pStyle w:val="Odsekzoznamu"/>
        <w:numPr>
          <w:ilvl w:val="0"/>
          <w:numId w:val="2"/>
        </w:num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Keďže číslo </w:t>
      </w:r>
      <m:oMath>
        <m:r>
          <w:rPr>
            <w:rFonts w:ascii="Cambria Math" w:eastAsiaTheme="minorEastAsia" w:hAnsi="Cambria Math"/>
          </w:rPr>
          <m:t>POLK</m:t>
        </m:r>
      </m:oMath>
      <w:r>
        <w:rPr>
          <w:rFonts w:eastAsiaTheme="minorEastAsia"/>
          <w:bCs/>
          <w:iCs/>
        </w:rPr>
        <w:t xml:space="preserve"> je deliteľné štyrmi, tak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L=1</m:t>
        </m:r>
      </m:oMath>
      <w:r>
        <w:rPr>
          <w:rFonts w:eastAsiaTheme="minorEastAsia"/>
          <w:bCs/>
          <w:iCs/>
        </w:rPr>
        <w:t>.</w:t>
      </w:r>
    </w:p>
    <w:p w:rsidR="00812290" w:rsidRDefault="00812290" w:rsidP="00B20B3E">
      <w:pPr>
        <w:pStyle w:val="Odsekzoznamu"/>
        <w:numPr>
          <w:ilvl w:val="0"/>
          <w:numId w:val="2"/>
        </w:num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Nech </w:t>
      </w:r>
      <m:oMath>
        <m:r>
          <w:rPr>
            <w:rFonts w:ascii="Cambria Math" w:eastAsiaTheme="minorEastAsia" w:hAnsi="Cambria Math"/>
          </w:rPr>
          <m:t>L=1</m:t>
        </m:r>
      </m:oMath>
      <w:r>
        <w:rPr>
          <w:rFonts w:eastAsiaTheme="minorEastAsia"/>
          <w:bCs/>
          <w:iCs/>
        </w:rPr>
        <w:t xml:space="preserve">, potom dosadením nájdeme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O=7</m:t>
        </m:r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  <w:bCs/>
          <w:iCs/>
        </w:rPr>
        <w:t xml:space="preserve"> </w:t>
      </w:r>
    </w:p>
    <w:p w:rsidR="00806A20" w:rsidRPr="00806A20" w:rsidRDefault="00806A20" w:rsidP="00806A20">
      <w:pPr>
        <w:rPr>
          <w:rFonts w:eastAsiaTheme="minorEastAsia"/>
          <w:bCs/>
          <w:iCs/>
        </w:rPr>
      </w:pPr>
      <w:bookmarkStart w:id="0" w:name="_GoBack"/>
      <w:bookmarkEnd w:id="0"/>
    </w:p>
    <w:p w:rsidR="00811F2F" w:rsidRPr="00811F2F" w:rsidRDefault="00811F2F" w:rsidP="00811F2F">
      <w:pPr>
        <w:rPr>
          <w:rFonts w:eastAsiaTheme="minorEastAsia"/>
          <w:bCs/>
          <w:iCs/>
        </w:rPr>
      </w:pPr>
    </w:p>
    <w:p w:rsidR="00623FF1" w:rsidRDefault="00623FF1"/>
    <w:sectPr w:rsidR="00623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1318"/>
    <w:multiLevelType w:val="hybridMultilevel"/>
    <w:tmpl w:val="74EC16F8"/>
    <w:lvl w:ilvl="0" w:tplc="3D2C3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84A68"/>
    <w:multiLevelType w:val="hybridMultilevel"/>
    <w:tmpl w:val="5A7CCC8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1"/>
    <w:rsid w:val="00116752"/>
    <w:rsid w:val="00623FF1"/>
    <w:rsid w:val="007B79F2"/>
    <w:rsid w:val="00806A20"/>
    <w:rsid w:val="00811F2F"/>
    <w:rsid w:val="00812290"/>
    <w:rsid w:val="008352CB"/>
    <w:rsid w:val="00AB6453"/>
    <w:rsid w:val="00AF2066"/>
    <w:rsid w:val="00B20B3E"/>
    <w:rsid w:val="00B94AE3"/>
    <w:rsid w:val="00CE5238"/>
    <w:rsid w:val="00D63E4B"/>
    <w:rsid w:val="00D66A11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DC37"/>
  <w15:chartTrackingRefBased/>
  <w15:docId w15:val="{95998931-8134-4727-BF13-FD42EFC0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23F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8352CB"/>
    <w:rPr>
      <w:color w:val="808080"/>
    </w:rPr>
  </w:style>
  <w:style w:type="paragraph" w:styleId="Odsekzoznamu">
    <w:name w:val="List Paragraph"/>
    <w:basedOn w:val="Normlny"/>
    <w:uiPriority w:val="34"/>
    <w:qFormat/>
    <w:rsid w:val="0083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Pavol, prof. RNDr., CSc.</dc:creator>
  <cp:keywords/>
  <dc:description/>
  <cp:lastModifiedBy>Hanzel Pavol, prof. RNDr., CSc.</cp:lastModifiedBy>
  <cp:revision>4</cp:revision>
  <dcterms:created xsi:type="dcterms:W3CDTF">2020-02-11T09:51:00Z</dcterms:created>
  <dcterms:modified xsi:type="dcterms:W3CDTF">2020-02-11T09:52:00Z</dcterms:modified>
</cp:coreProperties>
</file>