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A1" w:rsidRPr="007556A1" w:rsidRDefault="007556A1" w:rsidP="007556A1">
      <w:pPr>
        <w:spacing w:after="0"/>
        <w:jc w:val="center"/>
        <w:rPr>
          <w:rFonts w:ascii="Times New Roman" w:eastAsia="Times New Roman" w:hAnsi="Times New Roman" w:cs="Times New Roman"/>
          <w:b/>
          <w:caps/>
          <w:sz w:val="26"/>
          <w:szCs w:val="26"/>
          <w:lang w:val="fr-FR" w:eastAsia="sk-SK"/>
        </w:rPr>
      </w:pPr>
      <w:r>
        <w:rPr>
          <w:rFonts w:ascii="Times New Roman" w:eastAsia="Times New Roman" w:hAnsi="Times New Roman" w:cs="Times New Roman"/>
          <w:b/>
          <w:caps/>
          <w:sz w:val="26"/>
          <w:szCs w:val="26"/>
          <w:lang w:val="fr-FR" w:eastAsia="sk-SK"/>
        </w:rPr>
        <w:t>subordonnÉ</w:t>
      </w:r>
      <w:r w:rsidR="007E1E2A">
        <w:rPr>
          <w:rFonts w:ascii="Times New Roman" w:eastAsia="Times New Roman" w:hAnsi="Times New Roman" w:cs="Times New Roman"/>
          <w:b/>
          <w:caps/>
          <w:sz w:val="26"/>
          <w:szCs w:val="26"/>
          <w:lang w:val="fr-FR" w:eastAsia="sk-SK"/>
        </w:rPr>
        <w:t>e</w:t>
      </w:r>
      <w:r w:rsidRPr="007556A1">
        <w:rPr>
          <w:rFonts w:ascii="Times New Roman" w:eastAsia="Times New Roman" w:hAnsi="Times New Roman" w:cs="Times New Roman"/>
          <w:b/>
          <w:caps/>
          <w:sz w:val="26"/>
          <w:szCs w:val="26"/>
          <w:lang w:val="fr-FR" w:eastAsia="sk-SK"/>
        </w:rPr>
        <w:t xml:space="preserve"> compl</w:t>
      </w:r>
      <w:r>
        <w:rPr>
          <w:rFonts w:ascii="Times New Roman" w:eastAsia="Times New Roman" w:hAnsi="Times New Roman" w:cs="Times New Roman"/>
          <w:b/>
          <w:caps/>
          <w:sz w:val="26"/>
          <w:szCs w:val="26"/>
          <w:lang w:eastAsia="sk-SK"/>
        </w:rPr>
        <w:t>É</w:t>
      </w:r>
      <w:r w:rsidRPr="007556A1">
        <w:rPr>
          <w:rFonts w:ascii="Times New Roman" w:eastAsia="Times New Roman" w:hAnsi="Times New Roman" w:cs="Times New Roman"/>
          <w:b/>
          <w:caps/>
          <w:sz w:val="26"/>
          <w:szCs w:val="26"/>
          <w:lang w:val="fr-FR" w:eastAsia="sk-SK"/>
        </w:rPr>
        <w:t>tive</w:t>
      </w:r>
    </w:p>
    <w:p w:rsidR="007556A1" w:rsidRPr="007556A1" w:rsidRDefault="007556A1" w:rsidP="007556A1">
      <w:pPr>
        <w:spacing w:after="0"/>
        <w:jc w:val="center"/>
        <w:rPr>
          <w:rFonts w:ascii="Times New Roman" w:eastAsia="Times New Roman" w:hAnsi="Times New Roman" w:cs="Times New Roman"/>
          <w:b/>
          <w:sz w:val="26"/>
          <w:szCs w:val="26"/>
          <w:lang w:val="fr-FR" w:eastAsia="sk-SK"/>
        </w:rPr>
      </w:pP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La fonction d’une subordonnée complétive par rapport à sa phrase matrice peut être </w:t>
      </w: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 sujet – </w:t>
      </w:r>
      <w:r w:rsidRPr="007556A1">
        <w:rPr>
          <w:rFonts w:ascii="Times New Roman" w:eastAsia="Times New Roman" w:hAnsi="Times New Roman" w:cs="Times New Roman"/>
          <w:i/>
          <w:sz w:val="24"/>
          <w:szCs w:val="24"/>
          <w:lang w:val="fr-FR" w:eastAsia="sk-SK"/>
        </w:rPr>
        <w:t>Qui dort</w:t>
      </w:r>
      <w:r w:rsidRPr="007556A1">
        <w:rPr>
          <w:rFonts w:ascii="Times New Roman" w:eastAsia="Times New Roman" w:hAnsi="Times New Roman" w:cs="Times New Roman"/>
          <w:sz w:val="24"/>
          <w:szCs w:val="24"/>
          <w:lang w:val="fr-FR" w:eastAsia="sk-SK"/>
        </w:rPr>
        <w:t xml:space="preserve"> dîne.</w:t>
      </w: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 complément d’objet  </w:t>
      </w:r>
    </w:p>
    <w:p w:rsidR="007556A1" w:rsidRPr="007556A1" w:rsidRDefault="007556A1" w:rsidP="007556A1">
      <w:pPr>
        <w:spacing w:after="0"/>
        <w:ind w:firstLine="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complément d’objet direct (COD)         Je veux </w:t>
      </w:r>
      <w:r w:rsidRPr="007556A1">
        <w:rPr>
          <w:rFonts w:ascii="Times New Roman" w:eastAsia="Times New Roman" w:hAnsi="Times New Roman" w:cs="Times New Roman"/>
          <w:i/>
          <w:sz w:val="24"/>
          <w:szCs w:val="24"/>
          <w:lang w:val="fr-FR" w:eastAsia="sk-SK"/>
        </w:rPr>
        <w:t>qu’il vienne</w:t>
      </w:r>
      <w:r w:rsidRPr="007556A1">
        <w:rPr>
          <w:rFonts w:ascii="Times New Roman" w:eastAsia="Times New Roman" w:hAnsi="Times New Roman" w:cs="Times New Roman"/>
          <w:sz w:val="24"/>
          <w:szCs w:val="24"/>
          <w:lang w:val="fr-FR" w:eastAsia="sk-SK"/>
        </w:rPr>
        <w:t>.</w:t>
      </w:r>
    </w:p>
    <w:p w:rsidR="007556A1" w:rsidRPr="007556A1" w:rsidRDefault="007556A1" w:rsidP="007556A1">
      <w:pPr>
        <w:spacing w:after="0"/>
        <w:ind w:firstLine="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complément d’objet indirect (COI) </w:t>
      </w:r>
      <w:r w:rsidRPr="007556A1">
        <w:rPr>
          <w:rFonts w:ascii="Times New Roman" w:eastAsia="Times New Roman" w:hAnsi="Times New Roman" w:cs="Times New Roman"/>
          <w:sz w:val="24"/>
          <w:szCs w:val="24"/>
          <w:lang w:val="fr-FR" w:eastAsia="sk-SK"/>
        </w:rPr>
        <w:tab/>
        <w:t xml:space="preserve">    Je ne m’attendais pas </w:t>
      </w:r>
      <w:r w:rsidRPr="007556A1">
        <w:rPr>
          <w:rFonts w:ascii="Times New Roman" w:eastAsia="Times New Roman" w:hAnsi="Times New Roman" w:cs="Times New Roman"/>
          <w:i/>
          <w:sz w:val="24"/>
          <w:szCs w:val="24"/>
          <w:lang w:val="fr-FR" w:eastAsia="sk-SK"/>
        </w:rPr>
        <w:t>à ce qu’il téléphone</w:t>
      </w:r>
      <w:r w:rsidRPr="007556A1">
        <w:rPr>
          <w:rFonts w:ascii="Times New Roman" w:eastAsia="Times New Roman" w:hAnsi="Times New Roman" w:cs="Times New Roman"/>
          <w:sz w:val="24"/>
          <w:szCs w:val="24"/>
          <w:lang w:val="fr-FR" w:eastAsia="sk-SK"/>
        </w:rPr>
        <w:t>.</w:t>
      </w:r>
    </w:p>
    <w:p w:rsidR="007556A1" w:rsidRPr="007556A1" w:rsidRDefault="007556A1" w:rsidP="007556A1">
      <w:pPr>
        <w:spacing w:after="0"/>
        <w:ind w:firstLine="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 </w:t>
      </w: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Les propositions complétives sont des propositions subordonnées qui se substituent dans certains cas déterminés et selon certaines règles à préciser :</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à des GN constituants du GV</w:t>
      </w:r>
      <w:bookmarkStart w:id="0" w:name="_GoBack"/>
      <w:bookmarkEnd w:id="0"/>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ou plus rarement au GN sujet</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voire à des GN compléments de nom et d’adjectifs</w:t>
      </w:r>
    </w:p>
    <w:p w:rsidR="007556A1" w:rsidRPr="007556A1" w:rsidRDefault="007556A1" w:rsidP="007556A1">
      <w:pPr>
        <w:spacing w:after="0"/>
        <w:rPr>
          <w:rFonts w:ascii="Times New Roman" w:eastAsia="Times New Roman" w:hAnsi="Times New Roman" w:cs="Times New Roman"/>
          <w:sz w:val="24"/>
          <w:szCs w:val="24"/>
          <w:lang w:val="fr-FR" w:eastAsia="sk-SK"/>
        </w:rPr>
      </w:pP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Toutes les complétives ne sont donc pas des compléments (sujet ou CN)</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J’ai retrouvé l’espoir que tout va s’arranger.</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E1E2A">
        <w:rPr>
          <w:rFonts w:ascii="Times New Roman" w:eastAsia="Times New Roman" w:hAnsi="Times New Roman" w:cs="Times New Roman"/>
          <w:i/>
          <w:sz w:val="24"/>
          <w:szCs w:val="24"/>
          <w:lang w:val="fr-FR" w:eastAsia="sk-SK"/>
        </w:rPr>
        <w:t>le fait que</w:t>
      </w:r>
      <w:r w:rsidRPr="007556A1">
        <w:rPr>
          <w:rFonts w:ascii="Times New Roman" w:eastAsia="Times New Roman" w:hAnsi="Times New Roman" w:cs="Times New Roman"/>
          <w:sz w:val="24"/>
          <w:szCs w:val="24"/>
          <w:lang w:val="fr-FR" w:eastAsia="sk-SK"/>
        </w:rPr>
        <w:t xml:space="preserve"> = une véritable locution conjonctive substitutive de </w:t>
      </w:r>
      <w:r w:rsidRPr="007E1E2A">
        <w:rPr>
          <w:rFonts w:ascii="Times New Roman" w:eastAsia="Times New Roman" w:hAnsi="Times New Roman" w:cs="Times New Roman"/>
          <w:i/>
          <w:sz w:val="24"/>
          <w:szCs w:val="24"/>
          <w:lang w:val="fr-FR" w:eastAsia="sk-SK"/>
        </w:rPr>
        <w:t>que</w:t>
      </w:r>
      <w:r w:rsidRPr="007556A1">
        <w:rPr>
          <w:rFonts w:ascii="Times New Roman" w:eastAsia="Times New Roman" w:hAnsi="Times New Roman" w:cs="Times New Roman"/>
          <w:sz w:val="24"/>
          <w:szCs w:val="24"/>
          <w:lang w:val="fr-FR" w:eastAsia="sk-SK"/>
        </w:rPr>
        <w:t xml:space="preserve"> partout où celle-ci est inacceptable : Je ne condamne pas le fait qu’il ait cherché à sauver sa vie.</w:t>
      </w:r>
    </w:p>
    <w:p w:rsidR="007556A1" w:rsidRPr="007556A1" w:rsidRDefault="007556A1" w:rsidP="007556A1">
      <w:pPr>
        <w:spacing w:after="0"/>
        <w:rPr>
          <w:rFonts w:ascii="Times New Roman" w:eastAsia="Times New Roman" w:hAnsi="Times New Roman" w:cs="Times New Roman"/>
          <w:sz w:val="24"/>
          <w:szCs w:val="24"/>
          <w:lang w:val="fr-FR" w:eastAsia="sk-SK"/>
        </w:rPr>
      </w:pP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Toutes les propositions subordonnées compléments ne sont pas des complétives. </w:t>
      </w: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On peut ainsi mettre en parallèle : </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Je vois Paul. </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Je vois que Paul est arrivé. </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Je vois Paul marcher vers nous. </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Je vois comment Paul conduit sa voiture.</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Que cet individu soit un escroc, nous le savions depuis longtemps. (complétive conjonctive détachée/mise en relief) </w:t>
      </w:r>
    </w:p>
    <w:p w:rsidR="007556A1" w:rsidRPr="007556A1" w:rsidRDefault="007556A1" w:rsidP="007556A1">
      <w:pPr>
        <w:spacing w:after="0"/>
        <w:ind w:left="708"/>
        <w:rPr>
          <w:rFonts w:ascii="Times New Roman" w:eastAsia="Times New Roman" w:hAnsi="Times New Roman" w:cs="Times New Roman"/>
          <w:sz w:val="24"/>
          <w:szCs w:val="24"/>
          <w:lang w:val="fr-FR" w:eastAsia="sk-SK"/>
        </w:rPr>
      </w:pPr>
    </w:p>
    <w:p w:rsidR="007556A1" w:rsidRPr="007556A1" w:rsidRDefault="007556A1" w:rsidP="007556A1">
      <w:pPr>
        <w:spacing w:after="0"/>
        <w:rPr>
          <w:rFonts w:ascii="Times New Roman" w:eastAsia="Times New Roman" w:hAnsi="Times New Roman" w:cs="Times New Roman"/>
          <w:b/>
          <w:sz w:val="24"/>
          <w:szCs w:val="24"/>
          <w:lang w:val="fr-FR" w:eastAsia="sk-SK"/>
        </w:rPr>
      </w:pPr>
    </w:p>
    <w:p w:rsidR="007556A1" w:rsidRPr="007556A1" w:rsidRDefault="007556A1" w:rsidP="007556A1">
      <w:pPr>
        <w:spacing w:after="0"/>
        <w:rPr>
          <w:rFonts w:ascii="Times New Roman" w:eastAsia="Times New Roman" w:hAnsi="Times New Roman" w:cs="Times New Roman"/>
          <w:b/>
          <w:sz w:val="24"/>
          <w:szCs w:val="24"/>
          <w:lang w:val="fr-FR" w:eastAsia="sk-SK"/>
        </w:rPr>
      </w:pPr>
      <w:r w:rsidRPr="007556A1">
        <w:rPr>
          <w:rFonts w:ascii="Times New Roman" w:eastAsia="Times New Roman" w:hAnsi="Times New Roman" w:cs="Times New Roman"/>
          <w:b/>
          <w:sz w:val="24"/>
          <w:szCs w:val="24"/>
          <w:lang w:val="fr-FR" w:eastAsia="sk-SK"/>
        </w:rPr>
        <w:t>Les complétives infinitives</w:t>
      </w:r>
      <w:r w:rsidRPr="007556A1">
        <w:rPr>
          <w:rFonts w:ascii="Times New Roman" w:eastAsia="Times New Roman" w:hAnsi="Times New Roman" w:cs="Times New Roman"/>
          <w:b/>
          <w:sz w:val="24"/>
          <w:szCs w:val="24"/>
          <w:lang w:val="fr-FR" w:eastAsia="sk-SK"/>
        </w:rPr>
        <w:br/>
      </w:r>
    </w:p>
    <w:p w:rsidR="007556A1" w:rsidRPr="007556A1" w:rsidRDefault="007556A1" w:rsidP="007556A1">
      <w:pPr>
        <w:spacing w:after="0"/>
        <w:rPr>
          <w:rFonts w:ascii="Times New Roman" w:eastAsia="Times New Roman" w:hAnsi="Times New Roman" w:cs="Times New Roman"/>
          <w:bCs/>
          <w:sz w:val="24"/>
          <w:szCs w:val="24"/>
          <w:lang w:val="fr-FR" w:eastAsia="sk-SK"/>
        </w:rPr>
      </w:pPr>
      <w:r w:rsidRPr="007556A1">
        <w:rPr>
          <w:rFonts w:ascii="Times New Roman" w:eastAsia="Times New Roman" w:hAnsi="Times New Roman" w:cs="Times New Roman"/>
          <w:sz w:val="24"/>
          <w:szCs w:val="24"/>
          <w:lang w:val="fr-FR" w:eastAsia="sk-SK"/>
        </w:rPr>
        <w:t xml:space="preserve">Dans certains cas on ne construit pas de propositions subordonnées complétives mais on passe à CO exprimé par un </w:t>
      </w:r>
      <w:r w:rsidRPr="007556A1">
        <w:rPr>
          <w:rFonts w:ascii="Times New Roman" w:eastAsia="Times New Roman" w:hAnsi="Times New Roman" w:cs="Times New Roman"/>
          <w:bCs/>
          <w:sz w:val="24"/>
          <w:szCs w:val="24"/>
          <w:lang w:val="fr-FR" w:eastAsia="sk-SK"/>
        </w:rPr>
        <w:t xml:space="preserve">infinitif. </w:t>
      </w:r>
    </w:p>
    <w:p w:rsidR="007556A1" w:rsidRPr="007556A1" w:rsidRDefault="007556A1" w:rsidP="007556A1">
      <w:pPr>
        <w:spacing w:after="0"/>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Chaque infinitif à son sujet, non réalisé certes.</w:t>
      </w:r>
    </w:p>
    <w:p w:rsidR="007556A1" w:rsidRPr="007556A1" w:rsidRDefault="007556A1" w:rsidP="007556A1">
      <w:pPr>
        <w:spacing w:after="0"/>
        <w:rPr>
          <w:rFonts w:ascii="Times New Roman" w:eastAsia="Times New Roman" w:hAnsi="Times New Roman" w:cs="Times New Roman"/>
          <w:sz w:val="24"/>
          <w:szCs w:val="24"/>
          <w:lang w:val="fr-FR" w:eastAsia="sk-SK"/>
        </w:rPr>
      </w:pPr>
    </w:p>
    <w:p w:rsidR="007556A1" w:rsidRPr="007556A1" w:rsidRDefault="007556A1" w:rsidP="007556A1">
      <w:pPr>
        <w:numPr>
          <w:ilvl w:val="0"/>
          <w:numId w:val="11"/>
        </w:numPr>
        <w:spacing w:after="0" w:line="240" w:lineRule="auto"/>
        <w:rPr>
          <w:rFonts w:ascii="Times New Roman" w:eastAsia="Times New Roman" w:hAnsi="Times New Roman" w:cs="Times New Roman"/>
          <w:bCs/>
          <w:sz w:val="24"/>
          <w:szCs w:val="24"/>
          <w:lang w:val="fr-FR" w:eastAsia="sk-SK"/>
        </w:rPr>
      </w:pPr>
      <w:r w:rsidRPr="007556A1">
        <w:rPr>
          <w:rFonts w:ascii="Times New Roman" w:eastAsia="Times New Roman" w:hAnsi="Times New Roman" w:cs="Times New Roman"/>
          <w:bCs/>
          <w:sz w:val="24"/>
          <w:szCs w:val="24"/>
          <w:lang w:val="fr-FR" w:eastAsia="sk-SK"/>
        </w:rPr>
        <w:t>Infinitifs dont le sujet est identique à celui du verbe principal (sujet coréférentiels)</w:t>
      </w:r>
    </w:p>
    <w:p w:rsidR="007556A1" w:rsidRPr="007556A1" w:rsidRDefault="007556A1" w:rsidP="007556A1">
      <w:pPr>
        <w:numPr>
          <w:ilvl w:val="0"/>
          <w:numId w:val="13"/>
        </w:numPr>
        <w:spacing w:after="120" w:line="240" w:lineRule="auto"/>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savoir, vouloir, espérer, aimer – </w:t>
      </w:r>
      <w:r w:rsidRPr="007556A1">
        <w:rPr>
          <w:rFonts w:ascii="Times New Roman" w:eastAsia="Times New Roman" w:hAnsi="Times New Roman" w:cs="Times New Roman"/>
          <w:i/>
          <w:iCs/>
          <w:sz w:val="24"/>
          <w:szCs w:val="24"/>
          <w:lang w:val="fr-FR" w:eastAsia="sk-SK"/>
        </w:rPr>
        <w:t>J’espère cela. J’espère que je réussirai. J’espère réussir</w:t>
      </w:r>
      <w:r w:rsidRPr="007556A1">
        <w:rPr>
          <w:rFonts w:ascii="Times New Roman" w:eastAsia="Times New Roman" w:hAnsi="Times New Roman" w:cs="Times New Roman"/>
          <w:sz w:val="24"/>
          <w:szCs w:val="24"/>
          <w:lang w:val="fr-FR" w:eastAsia="sk-SK"/>
        </w:rPr>
        <w:t>.</w:t>
      </w:r>
    </w:p>
    <w:p w:rsidR="007556A1" w:rsidRPr="007556A1" w:rsidRDefault="007556A1" w:rsidP="007556A1">
      <w:pPr>
        <w:spacing w:after="120"/>
        <w:ind w:left="360"/>
        <w:rPr>
          <w:rFonts w:ascii="Times New Roman" w:eastAsia="Times New Roman" w:hAnsi="Times New Roman" w:cs="Times New Roman"/>
          <w:bCs/>
          <w:i/>
          <w:iCs/>
          <w:strike/>
          <w:sz w:val="24"/>
          <w:szCs w:val="24"/>
          <w:lang w:val="fr-FR" w:eastAsia="sk-SK"/>
        </w:rPr>
      </w:pPr>
      <w:r w:rsidRPr="007556A1">
        <w:rPr>
          <w:rFonts w:ascii="Times New Roman" w:eastAsia="Times New Roman" w:hAnsi="Times New Roman" w:cs="Times New Roman"/>
          <w:bCs/>
          <w:sz w:val="24"/>
          <w:szCs w:val="24"/>
          <w:lang w:val="fr-FR" w:eastAsia="sk-SK"/>
        </w:rPr>
        <w:t xml:space="preserve">Le passage à l’infinitif est </w:t>
      </w:r>
      <w:r w:rsidRPr="007556A1">
        <w:rPr>
          <w:rFonts w:ascii="Times New Roman" w:eastAsia="Times New Roman" w:hAnsi="Times New Roman" w:cs="Times New Roman"/>
          <w:bCs/>
          <w:sz w:val="24"/>
          <w:szCs w:val="24"/>
          <w:bdr w:val="single" w:sz="4" w:space="0" w:color="auto"/>
          <w:lang w:val="fr-FR" w:eastAsia="sk-SK"/>
        </w:rPr>
        <w:t xml:space="preserve">obligatoire </w:t>
      </w:r>
      <w:r w:rsidRPr="007556A1">
        <w:rPr>
          <w:rFonts w:ascii="Times New Roman" w:eastAsia="Times New Roman" w:hAnsi="Times New Roman" w:cs="Times New Roman"/>
          <w:bCs/>
          <w:sz w:val="24"/>
          <w:szCs w:val="24"/>
          <w:lang w:val="fr-FR" w:eastAsia="sk-SK"/>
        </w:rPr>
        <w:t xml:space="preserve">– avec des verbes demandant une subordonnée complétive au </w:t>
      </w:r>
      <w:r w:rsidRPr="007556A1">
        <w:rPr>
          <w:rFonts w:ascii="Times New Roman" w:eastAsia="Times New Roman" w:hAnsi="Times New Roman" w:cs="Times New Roman"/>
          <w:bCs/>
          <w:sz w:val="24"/>
          <w:szCs w:val="24"/>
          <w:u w:val="single"/>
          <w:lang w:val="fr-FR" w:eastAsia="sk-SK"/>
        </w:rPr>
        <w:t>subjonctif</w:t>
      </w:r>
      <w:r w:rsidRPr="007556A1">
        <w:rPr>
          <w:rFonts w:ascii="Times New Roman" w:eastAsia="Times New Roman" w:hAnsi="Times New Roman" w:cs="Times New Roman"/>
          <w:bCs/>
          <w:sz w:val="24"/>
          <w:szCs w:val="24"/>
          <w:lang w:val="fr-FR" w:eastAsia="sk-SK"/>
        </w:rPr>
        <w:t xml:space="preserve"> - </w:t>
      </w:r>
      <w:r w:rsidRPr="007556A1">
        <w:rPr>
          <w:rFonts w:ascii="Times New Roman" w:eastAsia="Times New Roman" w:hAnsi="Times New Roman" w:cs="Times New Roman"/>
          <w:bCs/>
          <w:i/>
          <w:iCs/>
          <w:sz w:val="24"/>
          <w:szCs w:val="24"/>
          <w:u w:val="single"/>
          <w:lang w:val="fr-FR" w:eastAsia="sk-SK"/>
        </w:rPr>
        <w:t>Je</w:t>
      </w:r>
      <w:r w:rsidRPr="007556A1">
        <w:rPr>
          <w:rFonts w:ascii="Times New Roman" w:eastAsia="Times New Roman" w:hAnsi="Times New Roman" w:cs="Times New Roman"/>
          <w:bCs/>
          <w:i/>
          <w:iCs/>
          <w:sz w:val="24"/>
          <w:szCs w:val="24"/>
          <w:lang w:val="fr-FR" w:eastAsia="sk-SK"/>
        </w:rPr>
        <w:t xml:space="preserve"> souhaite réussir.    </w:t>
      </w:r>
      <w:r w:rsidRPr="007556A1">
        <w:rPr>
          <w:rFonts w:ascii="Times New Roman" w:eastAsia="Times New Roman" w:hAnsi="Times New Roman" w:cs="Times New Roman"/>
          <w:bCs/>
          <w:i/>
          <w:iCs/>
          <w:strike/>
          <w:sz w:val="24"/>
          <w:szCs w:val="24"/>
          <w:u w:val="single"/>
          <w:lang w:val="fr-FR" w:eastAsia="sk-SK"/>
        </w:rPr>
        <w:t>Je</w:t>
      </w:r>
      <w:r w:rsidRPr="007556A1">
        <w:rPr>
          <w:rFonts w:ascii="Times New Roman" w:eastAsia="Times New Roman" w:hAnsi="Times New Roman" w:cs="Times New Roman"/>
          <w:bCs/>
          <w:i/>
          <w:iCs/>
          <w:strike/>
          <w:sz w:val="24"/>
          <w:szCs w:val="24"/>
          <w:lang w:val="fr-FR" w:eastAsia="sk-SK"/>
        </w:rPr>
        <w:t xml:space="preserve"> souhaite que </w:t>
      </w:r>
      <w:r w:rsidRPr="007556A1">
        <w:rPr>
          <w:rFonts w:ascii="Times New Roman" w:eastAsia="Times New Roman" w:hAnsi="Times New Roman" w:cs="Times New Roman"/>
          <w:bCs/>
          <w:i/>
          <w:iCs/>
          <w:strike/>
          <w:sz w:val="24"/>
          <w:szCs w:val="24"/>
          <w:u w:val="single"/>
          <w:lang w:val="fr-FR" w:eastAsia="sk-SK"/>
        </w:rPr>
        <w:t>je</w:t>
      </w:r>
      <w:r w:rsidRPr="007556A1">
        <w:rPr>
          <w:rFonts w:ascii="Times New Roman" w:eastAsia="Times New Roman" w:hAnsi="Times New Roman" w:cs="Times New Roman"/>
          <w:bCs/>
          <w:i/>
          <w:iCs/>
          <w:strike/>
          <w:sz w:val="24"/>
          <w:szCs w:val="24"/>
          <w:lang w:val="fr-FR" w:eastAsia="sk-SK"/>
        </w:rPr>
        <w:t xml:space="preserve"> réussisse</w:t>
      </w:r>
    </w:p>
    <w:p w:rsidR="007556A1" w:rsidRPr="007556A1" w:rsidRDefault="007556A1" w:rsidP="007556A1">
      <w:pPr>
        <w:spacing w:after="120"/>
        <w:ind w:left="360"/>
        <w:rPr>
          <w:rFonts w:ascii="Times New Roman" w:eastAsia="Times New Roman" w:hAnsi="Times New Roman" w:cs="Times New Roman"/>
          <w:bCs/>
          <w:sz w:val="24"/>
          <w:szCs w:val="24"/>
          <w:lang w:val="fr-FR" w:eastAsia="sk-SK"/>
        </w:rPr>
      </w:pPr>
      <w:r w:rsidRPr="007556A1">
        <w:rPr>
          <w:rFonts w:ascii="Times New Roman" w:eastAsia="Times New Roman" w:hAnsi="Times New Roman" w:cs="Times New Roman"/>
          <w:bCs/>
          <w:sz w:val="24"/>
          <w:szCs w:val="24"/>
          <w:lang w:val="fr-FR" w:eastAsia="sk-SK"/>
        </w:rPr>
        <w:t xml:space="preserve">Le passage à l’infinitif est </w:t>
      </w:r>
      <w:r w:rsidRPr="007556A1">
        <w:rPr>
          <w:rFonts w:ascii="Times New Roman" w:eastAsia="Times New Roman" w:hAnsi="Times New Roman" w:cs="Times New Roman"/>
          <w:bCs/>
          <w:sz w:val="24"/>
          <w:szCs w:val="24"/>
          <w:bdr w:val="single" w:sz="4" w:space="0" w:color="auto"/>
          <w:lang w:val="fr-FR" w:eastAsia="sk-SK"/>
        </w:rPr>
        <w:t xml:space="preserve">facultatif </w:t>
      </w:r>
      <w:r w:rsidRPr="007556A1">
        <w:rPr>
          <w:rFonts w:ascii="Times New Roman" w:eastAsia="Times New Roman" w:hAnsi="Times New Roman" w:cs="Times New Roman"/>
          <w:bCs/>
          <w:sz w:val="24"/>
          <w:szCs w:val="24"/>
          <w:lang w:val="fr-FR" w:eastAsia="sk-SK"/>
        </w:rPr>
        <w:t xml:space="preserve">avec des verbes demandant une subordonnée complétive à </w:t>
      </w:r>
      <w:r w:rsidRPr="007556A1">
        <w:rPr>
          <w:rFonts w:ascii="Times New Roman" w:eastAsia="Times New Roman" w:hAnsi="Times New Roman" w:cs="Times New Roman"/>
          <w:bCs/>
          <w:sz w:val="24"/>
          <w:szCs w:val="24"/>
          <w:u w:val="single"/>
          <w:lang w:val="fr-FR" w:eastAsia="sk-SK"/>
        </w:rPr>
        <w:t>l’indicatif - J’</w:t>
      </w:r>
      <w:r w:rsidRPr="007556A1">
        <w:rPr>
          <w:rFonts w:ascii="Times New Roman" w:eastAsia="Times New Roman" w:hAnsi="Times New Roman" w:cs="Times New Roman"/>
          <w:bCs/>
          <w:sz w:val="24"/>
          <w:szCs w:val="24"/>
          <w:lang w:val="fr-FR" w:eastAsia="sk-SK"/>
        </w:rPr>
        <w:t xml:space="preserve">espère que </w:t>
      </w:r>
      <w:r w:rsidRPr="007556A1">
        <w:rPr>
          <w:rFonts w:ascii="Times New Roman" w:eastAsia="Times New Roman" w:hAnsi="Times New Roman" w:cs="Times New Roman"/>
          <w:bCs/>
          <w:sz w:val="24"/>
          <w:szCs w:val="24"/>
          <w:u w:val="single"/>
          <w:lang w:val="fr-FR" w:eastAsia="sk-SK"/>
        </w:rPr>
        <w:t>je</w:t>
      </w:r>
      <w:r w:rsidRPr="007556A1">
        <w:rPr>
          <w:rFonts w:ascii="Times New Roman" w:eastAsia="Times New Roman" w:hAnsi="Times New Roman" w:cs="Times New Roman"/>
          <w:bCs/>
          <w:sz w:val="24"/>
          <w:szCs w:val="24"/>
          <w:lang w:val="fr-FR" w:eastAsia="sk-SK"/>
        </w:rPr>
        <w:t xml:space="preserve"> viendrai.    </w:t>
      </w:r>
      <w:r w:rsidRPr="007556A1">
        <w:rPr>
          <w:rFonts w:ascii="Times New Roman" w:eastAsia="Times New Roman" w:hAnsi="Times New Roman" w:cs="Times New Roman"/>
          <w:bCs/>
          <w:sz w:val="24"/>
          <w:szCs w:val="24"/>
          <w:u w:val="single"/>
          <w:lang w:val="fr-FR" w:eastAsia="sk-SK"/>
        </w:rPr>
        <w:t>J</w:t>
      </w:r>
      <w:r w:rsidRPr="007556A1">
        <w:rPr>
          <w:rFonts w:ascii="Times New Roman" w:eastAsia="Times New Roman" w:hAnsi="Times New Roman" w:cs="Times New Roman"/>
          <w:bCs/>
          <w:sz w:val="24"/>
          <w:szCs w:val="24"/>
          <w:lang w:val="fr-FR" w:eastAsia="sk-SK"/>
        </w:rPr>
        <w:t>’espère venir</w:t>
      </w:r>
    </w:p>
    <w:p w:rsidR="007556A1" w:rsidRPr="007556A1" w:rsidRDefault="007556A1" w:rsidP="007556A1">
      <w:pPr>
        <w:numPr>
          <w:ilvl w:val="0"/>
          <w:numId w:val="13"/>
        </w:numPr>
        <w:spacing w:after="120" w:line="240" w:lineRule="auto"/>
        <w:ind w:left="714" w:hanging="357"/>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lastRenderedPageBreak/>
        <w:t xml:space="preserve">Certains verbes dont la construction dans la phrase simple est directe exigent </w:t>
      </w:r>
      <w:r w:rsidRPr="007556A1">
        <w:rPr>
          <w:rFonts w:ascii="Times New Roman" w:eastAsia="Times New Roman" w:hAnsi="Times New Roman" w:cs="Times New Roman"/>
          <w:b/>
          <w:i/>
          <w:sz w:val="24"/>
          <w:szCs w:val="24"/>
          <w:lang w:val="fr-FR" w:eastAsia="sk-SK"/>
        </w:rPr>
        <w:t>à</w:t>
      </w:r>
      <w:r w:rsidRPr="007556A1">
        <w:rPr>
          <w:rFonts w:ascii="Times New Roman" w:eastAsia="Times New Roman" w:hAnsi="Times New Roman" w:cs="Times New Roman"/>
          <w:sz w:val="24"/>
          <w:szCs w:val="24"/>
          <w:lang w:val="fr-FR" w:eastAsia="sk-SK"/>
        </w:rPr>
        <w:t xml:space="preserve"> ou </w:t>
      </w:r>
      <w:r w:rsidRPr="007556A1">
        <w:rPr>
          <w:rFonts w:ascii="Times New Roman" w:eastAsia="Times New Roman" w:hAnsi="Times New Roman" w:cs="Times New Roman"/>
          <w:b/>
          <w:i/>
          <w:sz w:val="24"/>
          <w:szCs w:val="24"/>
          <w:lang w:val="fr-FR" w:eastAsia="sk-SK"/>
        </w:rPr>
        <w:t>de</w:t>
      </w:r>
      <w:r w:rsidRPr="007556A1">
        <w:rPr>
          <w:rFonts w:ascii="Times New Roman" w:eastAsia="Times New Roman" w:hAnsi="Times New Roman" w:cs="Times New Roman"/>
          <w:sz w:val="24"/>
          <w:szCs w:val="24"/>
          <w:lang w:val="fr-FR" w:eastAsia="sk-SK"/>
        </w:rPr>
        <w:t xml:space="preserve"> devant le groupe infinitif (on peut hésiter à y voir une véritable préposition et certains parlent ici plutôt de marqueurs d’infinitif ou de complimenteurs, cf. to dans l’anglais to do ; en effet, la pronominalisation du groupe inf., si elle est possible, est toujours du type direct : Il commence son travail/à travailler.</w:t>
      </w:r>
    </w:p>
    <w:p w:rsidR="007556A1" w:rsidRPr="007556A1" w:rsidRDefault="007556A1" w:rsidP="007556A1">
      <w:pPr>
        <w:numPr>
          <w:ilvl w:val="0"/>
          <w:numId w:val="13"/>
        </w:numPr>
        <w:spacing w:after="120" w:line="240" w:lineRule="auto"/>
        <w:ind w:left="714" w:hanging="357"/>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verbes de mouvement construits directement avec un infinitif : Il court acheter des cigarettes. </w:t>
      </w:r>
    </w:p>
    <w:p w:rsidR="007556A1" w:rsidRPr="007556A1" w:rsidRDefault="007556A1" w:rsidP="007556A1">
      <w:pPr>
        <w:numPr>
          <w:ilvl w:val="0"/>
          <w:numId w:val="11"/>
        </w:numPr>
        <w:spacing w:after="0" w:line="240" w:lineRule="auto"/>
        <w:rPr>
          <w:rFonts w:ascii="Times New Roman" w:eastAsia="Times New Roman" w:hAnsi="Times New Roman" w:cs="Times New Roman"/>
          <w:bCs/>
          <w:sz w:val="24"/>
          <w:szCs w:val="24"/>
          <w:lang w:val="fr-FR" w:eastAsia="sk-SK"/>
        </w:rPr>
      </w:pPr>
      <w:r w:rsidRPr="007556A1">
        <w:rPr>
          <w:rFonts w:ascii="Times New Roman" w:eastAsia="Times New Roman" w:hAnsi="Times New Roman" w:cs="Times New Roman"/>
          <w:bCs/>
          <w:sz w:val="24"/>
          <w:szCs w:val="24"/>
          <w:lang w:val="fr-FR" w:eastAsia="sk-SK"/>
        </w:rPr>
        <w:t>Infinitifs dont le sujet est différent de celui du verbe principal</w:t>
      </w:r>
    </w:p>
    <w:p w:rsidR="007556A1" w:rsidRPr="007556A1" w:rsidRDefault="007556A1" w:rsidP="007556A1">
      <w:pPr>
        <w:numPr>
          <w:ilvl w:val="0"/>
          <w:numId w:val="13"/>
        </w:numPr>
        <w:spacing w:after="0" w:line="240" w:lineRule="auto"/>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le sujet de l’infinitif apparaît en position de COD – </w:t>
      </w:r>
      <w:r w:rsidRPr="007556A1">
        <w:rPr>
          <w:rFonts w:ascii="Times New Roman" w:eastAsia="Times New Roman" w:hAnsi="Times New Roman" w:cs="Times New Roman"/>
          <w:i/>
          <w:iCs/>
          <w:sz w:val="24"/>
          <w:szCs w:val="24"/>
          <w:lang w:val="fr-FR" w:eastAsia="sk-SK"/>
        </w:rPr>
        <w:t>Je l’ai vu arriver</w:t>
      </w:r>
      <w:r w:rsidRPr="007556A1">
        <w:rPr>
          <w:rFonts w:ascii="Times New Roman" w:eastAsia="Times New Roman" w:hAnsi="Times New Roman" w:cs="Times New Roman"/>
          <w:sz w:val="24"/>
          <w:szCs w:val="24"/>
          <w:lang w:val="fr-FR" w:eastAsia="sk-SK"/>
        </w:rPr>
        <w:t>.</w:t>
      </w:r>
    </w:p>
    <w:p w:rsidR="007556A1" w:rsidRPr="007556A1" w:rsidRDefault="007556A1" w:rsidP="007556A1">
      <w:pPr>
        <w:spacing w:after="0"/>
        <w:ind w:left="360"/>
        <w:rPr>
          <w:rFonts w:ascii="Times New Roman" w:eastAsia="Times New Roman" w:hAnsi="Times New Roman" w:cs="Times New Roman"/>
          <w:sz w:val="24"/>
          <w:szCs w:val="24"/>
          <w:lang w:val="fr-FR" w:eastAsia="sk-SK"/>
        </w:rPr>
      </w:pPr>
    </w:p>
    <w:p w:rsidR="007556A1" w:rsidRPr="007556A1" w:rsidRDefault="007556A1" w:rsidP="007556A1">
      <w:pPr>
        <w:spacing w:after="0"/>
        <w:ind w:left="360"/>
        <w:rPr>
          <w:rFonts w:ascii="Times New Roman" w:eastAsia="Times New Roman" w:hAnsi="Times New Roman" w:cs="Times New Roman"/>
          <w:bCs/>
          <w:i/>
          <w:iCs/>
          <w:sz w:val="24"/>
          <w:szCs w:val="24"/>
          <w:lang w:val="fr-FR" w:eastAsia="sk-SK"/>
        </w:rPr>
      </w:pPr>
      <w:r w:rsidRPr="007556A1">
        <w:rPr>
          <w:rFonts w:ascii="Times New Roman" w:eastAsia="Times New Roman" w:hAnsi="Times New Roman" w:cs="Times New Roman"/>
          <w:bCs/>
          <w:sz w:val="24"/>
          <w:szCs w:val="24"/>
          <w:lang w:val="fr-FR" w:eastAsia="sk-SK"/>
        </w:rPr>
        <w:t xml:space="preserve">Le passage à l’infinitif est </w:t>
      </w:r>
      <w:r w:rsidRPr="007556A1">
        <w:rPr>
          <w:rFonts w:ascii="Times New Roman" w:eastAsia="Times New Roman" w:hAnsi="Times New Roman" w:cs="Times New Roman"/>
          <w:bCs/>
          <w:sz w:val="24"/>
          <w:szCs w:val="24"/>
          <w:bdr w:val="single" w:sz="4" w:space="0" w:color="auto"/>
          <w:lang w:val="fr-FR" w:eastAsia="sk-SK"/>
        </w:rPr>
        <w:t>facultatif, mais plus fréquent</w:t>
      </w:r>
      <w:r w:rsidRPr="007556A1">
        <w:rPr>
          <w:rFonts w:ascii="Times New Roman" w:eastAsia="Times New Roman" w:hAnsi="Times New Roman" w:cs="Times New Roman"/>
          <w:bCs/>
          <w:sz w:val="24"/>
          <w:szCs w:val="24"/>
          <w:lang w:val="fr-FR" w:eastAsia="sk-SK"/>
        </w:rPr>
        <w:t xml:space="preserve"> avec des verbes  demandant une complétive au subjonctif - </w:t>
      </w:r>
      <w:r w:rsidRPr="007556A1">
        <w:rPr>
          <w:rFonts w:ascii="Times New Roman" w:eastAsia="Times New Roman" w:hAnsi="Times New Roman" w:cs="Times New Roman"/>
          <w:bCs/>
          <w:i/>
          <w:iCs/>
          <w:sz w:val="24"/>
          <w:szCs w:val="24"/>
          <w:lang w:val="fr-FR" w:eastAsia="sk-SK"/>
        </w:rPr>
        <w:t xml:space="preserve">Je souhaite </w:t>
      </w:r>
      <w:r w:rsidRPr="007556A1">
        <w:rPr>
          <w:rFonts w:ascii="Times New Roman" w:eastAsia="Times New Roman" w:hAnsi="Times New Roman" w:cs="Times New Roman"/>
          <w:bCs/>
          <w:i/>
          <w:iCs/>
          <w:sz w:val="24"/>
          <w:szCs w:val="24"/>
          <w:u w:val="single"/>
          <w:lang w:val="fr-FR" w:eastAsia="sk-SK"/>
        </w:rPr>
        <w:t>à Marie</w:t>
      </w:r>
      <w:r w:rsidRPr="007556A1">
        <w:rPr>
          <w:rFonts w:ascii="Times New Roman" w:eastAsia="Times New Roman" w:hAnsi="Times New Roman" w:cs="Times New Roman"/>
          <w:bCs/>
          <w:i/>
          <w:iCs/>
          <w:sz w:val="24"/>
          <w:szCs w:val="24"/>
          <w:lang w:val="fr-FR" w:eastAsia="sk-SK"/>
        </w:rPr>
        <w:t xml:space="preserve"> qu’</w:t>
      </w:r>
      <w:r w:rsidRPr="007556A1">
        <w:rPr>
          <w:rFonts w:ascii="Times New Roman" w:eastAsia="Times New Roman" w:hAnsi="Times New Roman" w:cs="Times New Roman"/>
          <w:bCs/>
          <w:i/>
          <w:iCs/>
          <w:sz w:val="24"/>
          <w:szCs w:val="24"/>
          <w:u w:val="single"/>
          <w:lang w:val="fr-FR" w:eastAsia="sk-SK"/>
        </w:rPr>
        <w:t xml:space="preserve">elle réussisse. </w:t>
      </w:r>
      <w:r w:rsidRPr="007556A1">
        <w:rPr>
          <w:rFonts w:ascii="Times New Roman" w:eastAsia="Times New Roman" w:hAnsi="Times New Roman" w:cs="Times New Roman"/>
          <w:bCs/>
          <w:i/>
          <w:iCs/>
          <w:sz w:val="24"/>
          <w:szCs w:val="24"/>
          <w:lang w:val="fr-FR" w:eastAsia="sk-SK"/>
        </w:rPr>
        <w:t xml:space="preserve">Je souhaite à </w:t>
      </w:r>
      <w:r w:rsidRPr="007556A1">
        <w:rPr>
          <w:rFonts w:ascii="Times New Roman" w:eastAsia="Times New Roman" w:hAnsi="Times New Roman" w:cs="Times New Roman"/>
          <w:bCs/>
          <w:i/>
          <w:iCs/>
          <w:sz w:val="24"/>
          <w:szCs w:val="24"/>
          <w:u w:val="single"/>
          <w:lang w:val="fr-FR" w:eastAsia="sk-SK"/>
        </w:rPr>
        <w:t>Marie</w:t>
      </w:r>
      <w:r w:rsidRPr="007556A1">
        <w:rPr>
          <w:rFonts w:ascii="Times New Roman" w:eastAsia="Times New Roman" w:hAnsi="Times New Roman" w:cs="Times New Roman"/>
          <w:bCs/>
          <w:i/>
          <w:iCs/>
          <w:sz w:val="24"/>
          <w:szCs w:val="24"/>
          <w:lang w:val="fr-FR" w:eastAsia="sk-SK"/>
        </w:rPr>
        <w:t xml:space="preserve"> de réussir.</w:t>
      </w:r>
      <w:r w:rsidRPr="007556A1">
        <w:rPr>
          <w:rFonts w:ascii="Times New Roman" w:eastAsia="Times New Roman" w:hAnsi="Times New Roman" w:cs="Times New Roman"/>
          <w:bCs/>
          <w:i/>
          <w:iCs/>
          <w:sz w:val="24"/>
          <w:szCs w:val="24"/>
          <w:lang w:val="fr-FR" w:eastAsia="sk-SK"/>
        </w:rPr>
        <w:br/>
      </w:r>
    </w:p>
    <w:p w:rsidR="007556A1" w:rsidRPr="007556A1" w:rsidRDefault="007556A1" w:rsidP="007556A1">
      <w:pPr>
        <w:spacing w:after="0"/>
        <w:ind w:left="360"/>
        <w:rPr>
          <w:rFonts w:ascii="Times New Roman" w:eastAsia="Times New Roman" w:hAnsi="Times New Roman" w:cs="Times New Roman"/>
          <w:bCs/>
          <w:i/>
          <w:iCs/>
          <w:sz w:val="24"/>
          <w:szCs w:val="24"/>
          <w:lang w:val="fr-FR" w:eastAsia="sk-SK"/>
        </w:rPr>
      </w:pPr>
    </w:p>
    <w:p w:rsidR="007556A1" w:rsidRPr="007556A1" w:rsidRDefault="007556A1" w:rsidP="007556A1">
      <w:pPr>
        <w:spacing w:after="0"/>
        <w:rPr>
          <w:rFonts w:ascii="Times New Roman" w:eastAsia="Times New Roman" w:hAnsi="Times New Roman" w:cs="Times New Roman"/>
          <w:b/>
          <w:sz w:val="24"/>
          <w:szCs w:val="24"/>
          <w:lang w:val="fr-FR" w:eastAsia="sk-SK"/>
        </w:rPr>
      </w:pPr>
      <w:r w:rsidRPr="007556A1">
        <w:rPr>
          <w:rFonts w:ascii="Times New Roman" w:eastAsia="Times New Roman" w:hAnsi="Times New Roman" w:cs="Times New Roman"/>
          <w:b/>
          <w:sz w:val="24"/>
          <w:szCs w:val="24"/>
          <w:lang w:val="fr-FR" w:eastAsia="sk-SK"/>
        </w:rPr>
        <w:t>Les complétives interrogatives et exclamatives</w:t>
      </w:r>
      <w:r w:rsidRPr="007556A1">
        <w:rPr>
          <w:rFonts w:ascii="Times New Roman" w:eastAsia="Times New Roman" w:hAnsi="Times New Roman" w:cs="Times New Roman"/>
          <w:b/>
          <w:sz w:val="24"/>
          <w:szCs w:val="24"/>
          <w:lang w:val="fr-FR" w:eastAsia="sk-SK"/>
        </w:rPr>
        <w:br/>
      </w:r>
    </w:p>
    <w:p w:rsidR="007556A1" w:rsidRPr="007556A1" w:rsidRDefault="007556A1" w:rsidP="007556A1">
      <w:pPr>
        <w:spacing w:after="0"/>
        <w:rPr>
          <w:rFonts w:ascii="Times New Roman" w:eastAsia="Times New Roman" w:hAnsi="Times New Roman" w:cs="Times New Roman"/>
          <w:b/>
          <w:sz w:val="24"/>
          <w:szCs w:val="24"/>
          <w:lang w:val="fr-FR" w:eastAsia="sk-SK"/>
        </w:rPr>
      </w:pPr>
      <w:r w:rsidRPr="007556A1">
        <w:rPr>
          <w:rFonts w:ascii="Times New Roman" w:eastAsia="Times New Roman" w:hAnsi="Times New Roman" w:cs="Times New Roman"/>
          <w:i/>
          <w:sz w:val="24"/>
          <w:szCs w:val="24"/>
          <w:lang w:val="fr-FR" w:eastAsia="sk-SK"/>
        </w:rPr>
        <w:t>Dis-moi ce que tu fais.</w:t>
      </w:r>
    </w:p>
    <w:p w:rsidR="007556A1" w:rsidRPr="007556A1" w:rsidRDefault="007556A1" w:rsidP="007556A1">
      <w:pPr>
        <w:spacing w:after="0"/>
        <w:rPr>
          <w:rFonts w:ascii="Times New Roman" w:eastAsia="Times New Roman" w:hAnsi="Times New Roman" w:cs="Times New Roman"/>
          <w:i/>
          <w:sz w:val="24"/>
          <w:szCs w:val="24"/>
          <w:lang w:val="fr-FR" w:eastAsia="sk-SK"/>
        </w:rPr>
      </w:pPr>
      <w:r w:rsidRPr="007556A1">
        <w:rPr>
          <w:rFonts w:ascii="Times New Roman" w:eastAsia="Times New Roman" w:hAnsi="Times New Roman" w:cs="Times New Roman"/>
          <w:i/>
          <w:sz w:val="24"/>
          <w:szCs w:val="24"/>
          <w:lang w:val="fr-FR" w:eastAsia="sk-SK"/>
        </w:rPr>
        <w:t>Regarde comme il est beau.</w:t>
      </w:r>
    </w:p>
    <w:p w:rsidR="007556A1" w:rsidRPr="007556A1" w:rsidRDefault="007556A1" w:rsidP="007556A1">
      <w:pPr>
        <w:spacing w:after="0"/>
        <w:rPr>
          <w:rFonts w:ascii="Times New Roman" w:eastAsia="Times New Roman" w:hAnsi="Times New Roman" w:cs="Times New Roman"/>
          <w:sz w:val="24"/>
          <w:szCs w:val="24"/>
          <w:lang w:val="fr-FR" w:eastAsia="sk-SK"/>
        </w:rPr>
      </w:pP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Seule une analyse sémantique, tenant compte du verbe introducteur et des conditions d’énonciation, peut trancher entre interrogative et exclamative indirecte.</w:t>
      </w:r>
    </w:p>
    <w:p w:rsidR="007556A1" w:rsidRPr="007556A1" w:rsidRDefault="007556A1" w:rsidP="00FE7C07">
      <w:pPr>
        <w:spacing w:after="0"/>
        <w:ind w:left="708"/>
        <w:jc w:val="both"/>
        <w:rPr>
          <w:rFonts w:ascii="Times New Roman" w:eastAsia="Times New Roman" w:hAnsi="Times New Roman" w:cs="Times New Roman"/>
          <w:sz w:val="24"/>
          <w:szCs w:val="24"/>
          <w:lang w:val="fr-FR" w:eastAsia="sk-SK"/>
        </w:rPr>
      </w:pPr>
    </w:p>
    <w:p w:rsidR="007556A1" w:rsidRPr="007556A1" w:rsidRDefault="007556A1" w:rsidP="007556A1">
      <w:pPr>
        <w:spacing w:after="0"/>
        <w:rPr>
          <w:rFonts w:ascii="Times New Roman" w:eastAsia="Times New Roman" w:hAnsi="Times New Roman" w:cs="Times New Roman"/>
          <w:sz w:val="24"/>
          <w:szCs w:val="24"/>
          <w:lang w:val="fr-FR" w:eastAsia="sk-SK"/>
        </w:rPr>
      </w:pPr>
    </w:p>
    <w:p w:rsidR="007556A1" w:rsidRPr="007556A1" w:rsidRDefault="007556A1" w:rsidP="007556A1">
      <w:pPr>
        <w:spacing w:after="0"/>
        <w:rPr>
          <w:rFonts w:ascii="Times New Roman" w:eastAsia="Times New Roman" w:hAnsi="Times New Roman" w:cs="Times New Roman"/>
          <w:b/>
          <w:sz w:val="24"/>
          <w:szCs w:val="24"/>
          <w:lang w:val="fr-FR" w:eastAsia="sk-SK"/>
        </w:rPr>
      </w:pPr>
      <w:r w:rsidRPr="007556A1">
        <w:rPr>
          <w:rFonts w:ascii="Times New Roman" w:eastAsia="Times New Roman" w:hAnsi="Times New Roman" w:cs="Times New Roman"/>
          <w:b/>
          <w:sz w:val="24"/>
          <w:szCs w:val="24"/>
          <w:lang w:val="fr-FR" w:eastAsia="sk-SK"/>
        </w:rPr>
        <w:t>Les complétives conjonctives</w:t>
      </w:r>
      <w:r w:rsidRPr="007556A1">
        <w:rPr>
          <w:rFonts w:ascii="Times New Roman" w:eastAsia="Times New Roman" w:hAnsi="Times New Roman" w:cs="Times New Roman"/>
          <w:b/>
          <w:sz w:val="24"/>
          <w:szCs w:val="24"/>
          <w:lang w:val="fr-FR" w:eastAsia="sk-SK"/>
        </w:rPr>
        <w:br/>
      </w: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On parlera d’abord des subordonnées complétives introduites par la conjonction </w:t>
      </w:r>
      <w:r w:rsidRPr="007556A1">
        <w:rPr>
          <w:rFonts w:ascii="Times New Roman" w:eastAsia="Times New Roman" w:hAnsi="Times New Roman" w:cs="Times New Roman"/>
          <w:i/>
          <w:sz w:val="24"/>
          <w:szCs w:val="24"/>
          <w:lang w:val="fr-FR" w:eastAsia="sk-SK"/>
        </w:rPr>
        <w:t>que</w:t>
      </w:r>
      <w:r w:rsidRPr="007556A1">
        <w:rPr>
          <w:rFonts w:ascii="Times New Roman" w:eastAsia="Times New Roman" w:hAnsi="Times New Roman" w:cs="Times New Roman"/>
          <w:sz w:val="24"/>
          <w:szCs w:val="24"/>
          <w:lang w:val="fr-FR" w:eastAsia="sk-SK"/>
        </w:rPr>
        <w:t xml:space="preserve"> (subordonnées complétives conjonctives). Leur fonction dans la phrase peut être: CO, SUJET, autre.</w:t>
      </w:r>
    </w:p>
    <w:p w:rsidR="007556A1" w:rsidRPr="007556A1" w:rsidRDefault="007556A1" w:rsidP="00FE7C07">
      <w:pPr>
        <w:spacing w:after="0"/>
        <w:jc w:val="both"/>
        <w:rPr>
          <w:rFonts w:ascii="Times New Roman" w:eastAsia="Times New Roman" w:hAnsi="Times New Roman" w:cs="Times New Roman"/>
          <w:sz w:val="24"/>
          <w:szCs w:val="24"/>
          <w:lang w:val="fr-FR" w:eastAsia="sk-SK"/>
        </w:rPr>
      </w:pP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La conjonction QUE ni les expressions (locutions conjonctives) </w:t>
      </w:r>
      <w:r w:rsidRPr="007556A1">
        <w:rPr>
          <w:rFonts w:ascii="Times New Roman" w:eastAsia="Times New Roman" w:hAnsi="Times New Roman" w:cs="Times New Roman"/>
          <w:i/>
          <w:sz w:val="24"/>
          <w:szCs w:val="24"/>
          <w:lang w:val="fr-FR" w:eastAsia="sk-SK"/>
        </w:rPr>
        <w:t>à ce que, de ce que</w:t>
      </w:r>
      <w:r w:rsidRPr="007556A1">
        <w:rPr>
          <w:rFonts w:ascii="Times New Roman" w:eastAsia="Times New Roman" w:hAnsi="Times New Roman" w:cs="Times New Roman"/>
          <w:sz w:val="24"/>
          <w:szCs w:val="24"/>
          <w:lang w:val="fr-FR" w:eastAsia="sk-SK"/>
        </w:rPr>
        <w:t xml:space="preserve"> n’ont pas de fonction syntaxique dans la subordonnée. (</w:t>
      </w:r>
      <w:r w:rsidR="0095474A">
        <w:rPr>
          <w:rFonts w:ascii="Times New Roman" w:eastAsia="Times New Roman" w:hAnsi="Times New Roman" w:cs="Times New Roman"/>
          <w:sz w:val="24"/>
          <w:szCs w:val="24"/>
          <w:lang w:val="fr-FR" w:eastAsia="sk-SK"/>
        </w:rPr>
        <w:t>C</w:t>
      </w:r>
      <w:r w:rsidRPr="007556A1">
        <w:rPr>
          <w:rFonts w:ascii="Times New Roman" w:eastAsia="Times New Roman" w:hAnsi="Times New Roman" w:cs="Times New Roman"/>
          <w:sz w:val="24"/>
          <w:szCs w:val="24"/>
          <w:lang w:val="fr-FR" w:eastAsia="sk-SK"/>
        </w:rPr>
        <w:t>ompare</w:t>
      </w:r>
      <w:r w:rsidR="0095474A">
        <w:rPr>
          <w:rFonts w:ascii="Times New Roman" w:eastAsia="Times New Roman" w:hAnsi="Times New Roman" w:cs="Times New Roman"/>
          <w:sz w:val="24"/>
          <w:szCs w:val="24"/>
          <w:lang w:val="fr-FR" w:eastAsia="sk-SK"/>
        </w:rPr>
        <w:t>z</w:t>
      </w:r>
      <w:r w:rsidRPr="007556A1">
        <w:rPr>
          <w:rFonts w:ascii="Times New Roman" w:eastAsia="Times New Roman" w:hAnsi="Times New Roman" w:cs="Times New Roman"/>
          <w:sz w:val="24"/>
          <w:szCs w:val="24"/>
          <w:lang w:val="fr-FR" w:eastAsia="sk-SK"/>
        </w:rPr>
        <w:t>: fonctionnement des pronoms relatifs).</w:t>
      </w:r>
    </w:p>
    <w:p w:rsidR="007556A1" w:rsidRPr="007556A1" w:rsidRDefault="007556A1" w:rsidP="00FE7C07">
      <w:pPr>
        <w:spacing w:after="0"/>
        <w:jc w:val="both"/>
        <w:rPr>
          <w:rFonts w:ascii="Times New Roman" w:eastAsia="Times New Roman" w:hAnsi="Times New Roman" w:cs="Times New Roman"/>
          <w:sz w:val="24"/>
          <w:szCs w:val="24"/>
          <w:lang w:val="fr-FR" w:eastAsia="sk-SK"/>
        </w:rPr>
      </w:pPr>
    </w:p>
    <w:p w:rsidR="007556A1" w:rsidRPr="007556A1" w:rsidRDefault="007556A1" w:rsidP="00FE7C07">
      <w:pPr>
        <w:spacing w:after="0"/>
        <w:jc w:val="both"/>
        <w:rPr>
          <w:rFonts w:ascii="Times New Roman" w:eastAsia="Times New Roman" w:hAnsi="Times New Roman" w:cs="Times New Roman"/>
          <w:b/>
          <w:sz w:val="24"/>
          <w:szCs w:val="24"/>
          <w:lang w:val="fr-FR" w:eastAsia="sk-SK"/>
        </w:rPr>
      </w:pPr>
      <w:r w:rsidRPr="007556A1">
        <w:rPr>
          <w:rFonts w:ascii="Times New Roman" w:eastAsia="Times New Roman" w:hAnsi="Times New Roman" w:cs="Times New Roman"/>
          <w:sz w:val="24"/>
          <w:szCs w:val="24"/>
          <w:lang w:val="fr-FR" w:eastAsia="sk-SK"/>
        </w:rPr>
        <w:t>Les verbes ou les locutions verbales (dans la proposition principale) dont les subordonnées complétives conjo</w:t>
      </w:r>
      <w:r w:rsidR="0095474A">
        <w:rPr>
          <w:rFonts w:ascii="Times New Roman" w:eastAsia="Times New Roman" w:hAnsi="Times New Roman" w:cs="Times New Roman"/>
          <w:sz w:val="24"/>
          <w:szCs w:val="24"/>
          <w:lang w:val="fr-FR" w:eastAsia="sk-SK"/>
        </w:rPr>
        <w:t xml:space="preserve">nctives dépendent </w:t>
      </w:r>
      <w:r w:rsidRPr="007556A1">
        <w:rPr>
          <w:rFonts w:ascii="Times New Roman" w:eastAsia="Times New Roman" w:hAnsi="Times New Roman" w:cs="Times New Roman"/>
          <w:sz w:val="24"/>
          <w:szCs w:val="24"/>
          <w:lang w:val="fr-FR" w:eastAsia="sk-SK"/>
        </w:rPr>
        <w:t xml:space="preserve">se réfèrent à des actes psychologiques et ont donc pour sujet des êtres animés, généralement humains (savoir, souhaiter, se réjouir, etc.) Il peut s‘agir de </w:t>
      </w:r>
      <w:r w:rsidRPr="007556A1">
        <w:rPr>
          <w:rFonts w:ascii="Times New Roman" w:eastAsia="Times New Roman" w:hAnsi="Times New Roman" w:cs="Times New Roman"/>
          <w:b/>
          <w:sz w:val="24"/>
          <w:szCs w:val="24"/>
          <w:lang w:val="fr-FR" w:eastAsia="sk-SK"/>
        </w:rPr>
        <w:t>déclarations</w:t>
      </w:r>
      <w:r w:rsidR="0095474A">
        <w:rPr>
          <w:rFonts w:ascii="Times New Roman" w:eastAsia="Times New Roman" w:hAnsi="Times New Roman" w:cs="Times New Roman"/>
          <w:sz w:val="24"/>
          <w:szCs w:val="24"/>
          <w:lang w:val="fr-FR" w:eastAsia="sk-SK"/>
        </w:rPr>
        <w:t xml:space="preserve">, </w:t>
      </w:r>
      <w:r w:rsidRPr="007556A1">
        <w:rPr>
          <w:rFonts w:ascii="Times New Roman" w:eastAsia="Times New Roman" w:hAnsi="Times New Roman" w:cs="Times New Roman"/>
          <w:sz w:val="24"/>
          <w:szCs w:val="24"/>
          <w:lang w:val="fr-FR" w:eastAsia="sk-SK"/>
        </w:rPr>
        <w:t>de j</w:t>
      </w:r>
      <w:r w:rsidRPr="007556A1">
        <w:rPr>
          <w:rFonts w:ascii="Times New Roman" w:eastAsia="Times New Roman" w:hAnsi="Times New Roman" w:cs="Times New Roman"/>
          <w:b/>
          <w:sz w:val="24"/>
          <w:szCs w:val="24"/>
          <w:lang w:val="fr-FR" w:eastAsia="sk-SK"/>
        </w:rPr>
        <w:t>ugements</w:t>
      </w:r>
      <w:r w:rsidRPr="007556A1">
        <w:rPr>
          <w:rFonts w:ascii="Times New Roman" w:eastAsia="Times New Roman" w:hAnsi="Times New Roman" w:cs="Times New Roman"/>
          <w:sz w:val="24"/>
          <w:szCs w:val="24"/>
          <w:lang w:val="fr-FR" w:eastAsia="sk-SK"/>
        </w:rPr>
        <w:t xml:space="preserve">, de </w:t>
      </w:r>
      <w:r w:rsidRPr="007556A1">
        <w:rPr>
          <w:rFonts w:ascii="Times New Roman" w:eastAsia="Times New Roman" w:hAnsi="Times New Roman" w:cs="Times New Roman"/>
          <w:b/>
          <w:sz w:val="24"/>
          <w:szCs w:val="24"/>
          <w:lang w:val="fr-FR" w:eastAsia="sk-SK"/>
        </w:rPr>
        <w:t>sentiments</w:t>
      </w:r>
      <w:r w:rsidRPr="007556A1">
        <w:rPr>
          <w:rFonts w:ascii="Times New Roman" w:eastAsia="Times New Roman" w:hAnsi="Times New Roman" w:cs="Times New Roman"/>
          <w:sz w:val="24"/>
          <w:szCs w:val="24"/>
          <w:lang w:val="fr-FR" w:eastAsia="sk-SK"/>
        </w:rPr>
        <w:t xml:space="preserve">, de </w:t>
      </w:r>
      <w:r w:rsidRPr="007556A1">
        <w:rPr>
          <w:rFonts w:ascii="Times New Roman" w:eastAsia="Times New Roman" w:hAnsi="Times New Roman" w:cs="Times New Roman"/>
          <w:b/>
          <w:sz w:val="24"/>
          <w:szCs w:val="24"/>
          <w:lang w:val="fr-FR" w:eastAsia="sk-SK"/>
        </w:rPr>
        <w:t>volontés</w:t>
      </w:r>
      <w:r w:rsidRPr="007556A1">
        <w:rPr>
          <w:rFonts w:ascii="Times New Roman" w:eastAsia="Times New Roman" w:hAnsi="Times New Roman" w:cs="Times New Roman"/>
          <w:sz w:val="24"/>
          <w:szCs w:val="24"/>
          <w:lang w:val="fr-FR" w:eastAsia="sk-SK"/>
        </w:rPr>
        <w:t>, etc. Beaucoup de verbes (mais pas tous) désignant de telles réalités ont la propriété de se construire avec une complétive</w:t>
      </w:r>
      <w:r w:rsidR="0095474A">
        <w:rPr>
          <w:rFonts w:ascii="Times New Roman" w:eastAsia="Times New Roman" w:hAnsi="Times New Roman" w:cs="Times New Roman"/>
          <w:sz w:val="24"/>
          <w:szCs w:val="24"/>
          <w:lang w:val="fr-FR" w:eastAsia="sk-SK"/>
        </w:rPr>
        <w:t> </w:t>
      </w:r>
      <w:r w:rsidRPr="007556A1">
        <w:rPr>
          <w:rFonts w:ascii="Times New Roman" w:eastAsia="Times New Roman" w:hAnsi="Times New Roman" w:cs="Times New Roman"/>
          <w:sz w:val="24"/>
          <w:szCs w:val="24"/>
          <w:lang w:val="fr-FR" w:eastAsia="sk-SK"/>
        </w:rPr>
        <w:t xml:space="preserve">: </w:t>
      </w:r>
      <w:r w:rsidRPr="007556A1">
        <w:rPr>
          <w:rFonts w:ascii="Times New Roman" w:eastAsia="Times New Roman" w:hAnsi="Times New Roman" w:cs="Times New Roman"/>
          <w:b/>
          <w:sz w:val="24"/>
          <w:szCs w:val="24"/>
          <w:lang w:val="fr-FR" w:eastAsia="sk-SK"/>
        </w:rPr>
        <w:t>dire, raconter (</w:t>
      </w:r>
      <w:r w:rsidRPr="0095474A">
        <w:rPr>
          <w:rFonts w:ascii="Times New Roman" w:eastAsia="Times New Roman" w:hAnsi="Times New Roman" w:cs="Times New Roman"/>
          <w:sz w:val="24"/>
          <w:szCs w:val="24"/>
          <w:lang w:val="fr-FR" w:eastAsia="sk-SK"/>
        </w:rPr>
        <w:t>mais non</w:t>
      </w:r>
      <w:r w:rsidRPr="007556A1">
        <w:rPr>
          <w:rFonts w:ascii="Times New Roman" w:eastAsia="Times New Roman" w:hAnsi="Times New Roman" w:cs="Times New Roman"/>
          <w:b/>
          <w:sz w:val="24"/>
          <w:szCs w:val="24"/>
          <w:lang w:val="fr-FR" w:eastAsia="sk-SK"/>
        </w:rPr>
        <w:t xml:space="preserve"> parler), penser, croire, juger, savoir, découvrir, démontrer, être d‘avis, sentir, craindre, espérer, déplorer, avoir peur, vouloir, ordonner, tolérer, désirer, avoir envie, etc.</w:t>
      </w:r>
    </w:p>
    <w:p w:rsidR="007556A1" w:rsidRPr="007556A1" w:rsidRDefault="007556A1" w:rsidP="00FE7C07">
      <w:pPr>
        <w:spacing w:after="0"/>
        <w:jc w:val="both"/>
        <w:rPr>
          <w:rFonts w:ascii="Times New Roman" w:eastAsia="Times New Roman" w:hAnsi="Times New Roman" w:cs="Times New Roman"/>
          <w:b/>
          <w:sz w:val="24"/>
          <w:szCs w:val="24"/>
          <w:lang w:val="fr-FR" w:eastAsia="sk-SK"/>
        </w:rPr>
      </w:pPr>
    </w:p>
    <w:p w:rsidR="0095474A" w:rsidRDefault="0095474A" w:rsidP="00FE7C07">
      <w:pPr>
        <w:spacing w:after="0"/>
        <w:jc w:val="both"/>
        <w:rPr>
          <w:rFonts w:ascii="Times New Roman" w:eastAsia="Times New Roman" w:hAnsi="Times New Roman" w:cs="Times New Roman"/>
          <w:sz w:val="24"/>
          <w:szCs w:val="24"/>
          <w:lang w:val="fr-FR" w:eastAsia="sk-SK"/>
        </w:rPr>
      </w:pP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lastRenderedPageBreak/>
        <w:t>Problèmes liés aux complétives conjonctives</w:t>
      </w:r>
      <w:r w:rsidR="0095474A">
        <w:rPr>
          <w:rFonts w:ascii="Times New Roman" w:eastAsia="Times New Roman" w:hAnsi="Times New Roman" w:cs="Times New Roman"/>
          <w:sz w:val="24"/>
          <w:szCs w:val="24"/>
          <w:lang w:val="fr-FR" w:eastAsia="sk-SK"/>
        </w:rPr>
        <w:t> :</w:t>
      </w:r>
    </w:p>
    <w:p w:rsidR="007556A1" w:rsidRPr="007556A1" w:rsidRDefault="007556A1" w:rsidP="007556A1">
      <w:pPr>
        <w:spacing w:after="0"/>
        <w:rPr>
          <w:rFonts w:ascii="Times New Roman" w:eastAsia="Times New Roman" w:hAnsi="Times New Roman" w:cs="Times New Roman"/>
          <w:sz w:val="24"/>
          <w:szCs w:val="24"/>
          <w:lang w:val="fr-FR" w:eastAsia="sk-SK"/>
        </w:rPr>
      </w:pP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Le problème de </w:t>
      </w:r>
      <w:r w:rsidRPr="007556A1">
        <w:rPr>
          <w:rFonts w:ascii="Times New Roman" w:eastAsia="Times New Roman" w:hAnsi="Times New Roman" w:cs="Times New Roman"/>
          <w:b/>
          <w:sz w:val="24"/>
          <w:szCs w:val="24"/>
          <w:lang w:val="fr-FR" w:eastAsia="sk-SK"/>
        </w:rPr>
        <w:t>mode verbal</w:t>
      </w:r>
      <w:r w:rsidRPr="007556A1">
        <w:rPr>
          <w:rFonts w:ascii="Times New Roman" w:eastAsia="Times New Roman" w:hAnsi="Times New Roman" w:cs="Times New Roman"/>
          <w:sz w:val="24"/>
          <w:szCs w:val="24"/>
          <w:lang w:val="fr-FR" w:eastAsia="sk-SK"/>
        </w:rPr>
        <w:t xml:space="preserve"> (le choix entre l‘indicatif et le subjonctif) est le problème le plus important que posent ces propositions.</w:t>
      </w:r>
    </w:p>
    <w:p w:rsidR="0095474A" w:rsidRPr="0095474A" w:rsidRDefault="007556A1" w:rsidP="00FE7C07">
      <w:pPr>
        <w:spacing w:after="0"/>
        <w:ind w:left="708"/>
        <w:jc w:val="both"/>
        <w:rPr>
          <w:rFonts w:ascii="Times New Roman" w:eastAsia="Times New Roman" w:hAnsi="Times New Roman" w:cs="Times New Roman"/>
          <w:i/>
          <w:sz w:val="24"/>
          <w:szCs w:val="24"/>
          <w:lang w:val="fr-FR" w:eastAsia="sk-SK"/>
        </w:rPr>
      </w:pPr>
      <w:r w:rsidRPr="0095474A">
        <w:rPr>
          <w:rFonts w:ascii="Times New Roman" w:eastAsia="Times New Roman" w:hAnsi="Times New Roman" w:cs="Times New Roman"/>
          <w:i/>
          <w:sz w:val="24"/>
          <w:szCs w:val="24"/>
          <w:lang w:val="fr-FR" w:eastAsia="sk-SK"/>
        </w:rPr>
        <w:t>Je crois que tout le monde le sait.</w:t>
      </w:r>
    </w:p>
    <w:p w:rsidR="007556A1" w:rsidRPr="0095474A" w:rsidRDefault="007556A1" w:rsidP="00FE7C07">
      <w:pPr>
        <w:spacing w:after="0"/>
        <w:ind w:left="708"/>
        <w:jc w:val="both"/>
        <w:rPr>
          <w:rFonts w:ascii="Times New Roman" w:eastAsia="Times New Roman" w:hAnsi="Times New Roman" w:cs="Times New Roman"/>
          <w:i/>
          <w:sz w:val="24"/>
          <w:szCs w:val="24"/>
          <w:lang w:val="fr-FR" w:eastAsia="sk-SK"/>
        </w:rPr>
      </w:pPr>
      <w:r w:rsidRPr="0095474A">
        <w:rPr>
          <w:rFonts w:ascii="Times New Roman" w:eastAsia="Times New Roman" w:hAnsi="Times New Roman" w:cs="Times New Roman"/>
          <w:i/>
          <w:sz w:val="24"/>
          <w:szCs w:val="24"/>
          <w:lang w:val="fr-FR" w:eastAsia="sk-SK"/>
        </w:rPr>
        <w:t>Je suis content que vous soyez venu.</w:t>
      </w: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L’indicatif est employé pour exprimer  la réalité, la constatation, la probabilité, l‘information, la certitude, etc. Bref, ce qui est sûr, ce dont on ne doute pas. Le subjonctif exprime le sentiment, la doute, le souhait, la volonté, la nécessité, l’ordre, l’interdiction, etc.</w:t>
      </w: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On décide l’utilisation du </w:t>
      </w:r>
      <w:r w:rsidRPr="007556A1">
        <w:rPr>
          <w:rFonts w:ascii="Times New Roman" w:eastAsia="Times New Roman" w:hAnsi="Times New Roman" w:cs="Times New Roman"/>
          <w:bCs/>
          <w:sz w:val="24"/>
          <w:szCs w:val="24"/>
          <w:lang w:val="fr-FR" w:eastAsia="sk-SK"/>
        </w:rPr>
        <w:t>subjonctif</w:t>
      </w:r>
      <w:r w:rsidRPr="007556A1">
        <w:rPr>
          <w:rFonts w:ascii="Times New Roman" w:eastAsia="Times New Roman" w:hAnsi="Times New Roman" w:cs="Times New Roman"/>
          <w:sz w:val="24"/>
          <w:szCs w:val="24"/>
          <w:lang w:val="fr-FR" w:eastAsia="sk-SK"/>
        </w:rPr>
        <w:t xml:space="preserve"> ou de l</w:t>
      </w:r>
      <w:r w:rsidRPr="007556A1">
        <w:rPr>
          <w:rFonts w:ascii="Times New Roman" w:eastAsia="Times New Roman" w:hAnsi="Times New Roman" w:cs="Times New Roman"/>
          <w:bCs/>
          <w:sz w:val="24"/>
          <w:szCs w:val="24"/>
          <w:lang w:val="fr-FR" w:eastAsia="sk-SK"/>
        </w:rPr>
        <w:t xml:space="preserve">’indicatif </w:t>
      </w:r>
      <w:r w:rsidRPr="007556A1">
        <w:rPr>
          <w:rFonts w:ascii="Times New Roman" w:eastAsia="Times New Roman" w:hAnsi="Times New Roman" w:cs="Times New Roman"/>
          <w:sz w:val="24"/>
          <w:szCs w:val="24"/>
          <w:lang w:val="fr-FR" w:eastAsia="sk-SK"/>
        </w:rPr>
        <w:t>après les verbes comme dire, écrire, téléphoner</w:t>
      </w:r>
    </w:p>
    <w:p w:rsidR="007556A1" w:rsidRPr="007556A1" w:rsidRDefault="007556A1" w:rsidP="00FE7C07">
      <w:pPr>
        <w:spacing w:after="0"/>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d’après l’intention du narrateur (locuteur) : </w:t>
      </w:r>
    </w:p>
    <w:p w:rsidR="007556A1" w:rsidRPr="007556A1" w:rsidRDefault="007556A1" w:rsidP="00FE7C07">
      <w:pPr>
        <w:numPr>
          <w:ilvl w:val="0"/>
          <w:numId w:val="12"/>
        </w:numPr>
        <w:spacing w:after="0" w:line="240" w:lineRule="auto"/>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s’il s’agit d’un </w:t>
      </w:r>
      <w:r w:rsidRPr="007556A1">
        <w:rPr>
          <w:rFonts w:ascii="Times New Roman" w:eastAsia="Times New Roman" w:hAnsi="Times New Roman" w:cs="Times New Roman"/>
          <w:bCs/>
          <w:sz w:val="24"/>
          <w:szCs w:val="24"/>
          <w:lang w:val="fr-FR" w:eastAsia="sk-SK"/>
        </w:rPr>
        <w:t>ordre</w:t>
      </w:r>
      <w:r w:rsidRPr="007556A1">
        <w:rPr>
          <w:rFonts w:ascii="Times New Roman" w:eastAsia="Times New Roman" w:hAnsi="Times New Roman" w:cs="Times New Roman"/>
          <w:sz w:val="24"/>
          <w:szCs w:val="24"/>
          <w:lang w:val="fr-FR" w:eastAsia="sk-SK"/>
        </w:rPr>
        <w:t xml:space="preserve">, on emploie le </w:t>
      </w:r>
      <w:r w:rsidRPr="007556A1">
        <w:rPr>
          <w:rFonts w:ascii="Times New Roman" w:eastAsia="Times New Roman" w:hAnsi="Times New Roman" w:cs="Times New Roman"/>
          <w:bCs/>
          <w:sz w:val="24"/>
          <w:szCs w:val="24"/>
          <w:lang w:val="fr-FR" w:eastAsia="sk-SK"/>
        </w:rPr>
        <w:t>subjonctif</w:t>
      </w:r>
    </w:p>
    <w:p w:rsidR="007556A1" w:rsidRPr="007556A1" w:rsidRDefault="007556A1" w:rsidP="00FE7C07">
      <w:pPr>
        <w:numPr>
          <w:ilvl w:val="0"/>
          <w:numId w:val="12"/>
        </w:numPr>
        <w:spacing w:after="0" w:line="240" w:lineRule="auto"/>
        <w:jc w:val="both"/>
        <w:rPr>
          <w:rFonts w:ascii="Times New Roman" w:eastAsia="Times New Roman" w:hAnsi="Times New Roman" w:cs="Times New Roman"/>
          <w:sz w:val="24"/>
          <w:szCs w:val="24"/>
          <w:lang w:val="fr-FR" w:eastAsia="sk-SK"/>
        </w:rPr>
      </w:pPr>
      <w:r w:rsidRPr="007556A1">
        <w:rPr>
          <w:rFonts w:ascii="Times New Roman" w:eastAsia="Times New Roman" w:hAnsi="Times New Roman" w:cs="Times New Roman"/>
          <w:sz w:val="24"/>
          <w:szCs w:val="24"/>
          <w:lang w:val="fr-FR" w:eastAsia="sk-SK"/>
        </w:rPr>
        <w:t xml:space="preserve">s’il s’agit d’une simple </w:t>
      </w:r>
      <w:r w:rsidRPr="007556A1">
        <w:rPr>
          <w:rFonts w:ascii="Times New Roman" w:eastAsia="Times New Roman" w:hAnsi="Times New Roman" w:cs="Times New Roman"/>
          <w:bCs/>
          <w:sz w:val="24"/>
          <w:szCs w:val="24"/>
          <w:lang w:val="fr-FR" w:eastAsia="sk-SK"/>
        </w:rPr>
        <w:t>constatation</w:t>
      </w:r>
      <w:r w:rsidRPr="007556A1">
        <w:rPr>
          <w:rFonts w:ascii="Times New Roman" w:eastAsia="Times New Roman" w:hAnsi="Times New Roman" w:cs="Times New Roman"/>
          <w:sz w:val="24"/>
          <w:szCs w:val="24"/>
          <w:lang w:val="fr-FR" w:eastAsia="sk-SK"/>
        </w:rPr>
        <w:t xml:space="preserve"> on emploie l</w:t>
      </w:r>
      <w:r w:rsidRPr="007556A1">
        <w:rPr>
          <w:rFonts w:ascii="Times New Roman" w:eastAsia="Times New Roman" w:hAnsi="Times New Roman" w:cs="Times New Roman"/>
          <w:bCs/>
          <w:sz w:val="24"/>
          <w:szCs w:val="24"/>
          <w:lang w:val="fr-FR" w:eastAsia="sk-SK"/>
        </w:rPr>
        <w:t>’indicatif </w:t>
      </w:r>
      <w:r w:rsidRPr="007556A1">
        <w:rPr>
          <w:rFonts w:ascii="Times New Roman" w:eastAsia="Times New Roman" w:hAnsi="Times New Roman" w:cs="Times New Roman"/>
          <w:sz w:val="24"/>
          <w:szCs w:val="24"/>
          <w:lang w:val="fr-FR" w:eastAsia="sk-SK"/>
        </w:rPr>
        <w:t>:</w:t>
      </w:r>
    </w:p>
    <w:p w:rsidR="007556A1" w:rsidRPr="007556A1" w:rsidRDefault="007556A1" w:rsidP="00FE7C07">
      <w:pPr>
        <w:spacing w:after="0"/>
        <w:jc w:val="both"/>
        <w:rPr>
          <w:rFonts w:ascii="Times New Roman" w:eastAsia="Times New Roman" w:hAnsi="Times New Roman" w:cs="Times New Roman"/>
          <w:i/>
          <w:iCs/>
          <w:sz w:val="24"/>
          <w:szCs w:val="24"/>
          <w:lang w:val="fr-FR" w:eastAsia="sk-SK"/>
        </w:rPr>
      </w:pPr>
      <w:r w:rsidRPr="007556A1">
        <w:rPr>
          <w:rFonts w:ascii="Times New Roman" w:eastAsia="Times New Roman" w:hAnsi="Times New Roman" w:cs="Times New Roman"/>
          <w:i/>
          <w:iCs/>
          <w:sz w:val="24"/>
          <w:szCs w:val="24"/>
          <w:lang w:val="fr-FR" w:eastAsia="sk-SK"/>
        </w:rPr>
        <w:t xml:space="preserve">Maman a dit que Pierre </w:t>
      </w:r>
      <w:r w:rsidRPr="007556A1">
        <w:rPr>
          <w:rFonts w:ascii="Times New Roman" w:eastAsia="Times New Roman" w:hAnsi="Times New Roman" w:cs="Times New Roman"/>
          <w:bCs/>
          <w:i/>
          <w:iCs/>
          <w:sz w:val="24"/>
          <w:szCs w:val="24"/>
          <w:lang w:val="fr-FR" w:eastAsia="sk-SK"/>
        </w:rPr>
        <w:t>aille</w:t>
      </w:r>
      <w:r w:rsidRPr="007556A1">
        <w:rPr>
          <w:rFonts w:ascii="Times New Roman" w:eastAsia="Times New Roman" w:hAnsi="Times New Roman" w:cs="Times New Roman"/>
          <w:i/>
          <w:iCs/>
          <w:sz w:val="24"/>
          <w:szCs w:val="24"/>
          <w:lang w:val="fr-FR" w:eastAsia="sk-SK"/>
        </w:rPr>
        <w:t xml:space="preserve"> les chercher à la gare</w:t>
      </w:r>
      <w:r w:rsidR="00FE7C07">
        <w:rPr>
          <w:rFonts w:ascii="Times New Roman" w:eastAsia="Times New Roman" w:hAnsi="Times New Roman" w:cs="Times New Roman"/>
          <w:i/>
          <w:iCs/>
          <w:sz w:val="24"/>
          <w:szCs w:val="24"/>
          <w:lang w:val="fr-FR" w:eastAsia="sk-SK"/>
        </w:rPr>
        <w:t>.</w:t>
      </w:r>
    </w:p>
    <w:p w:rsidR="007556A1" w:rsidRPr="007556A1" w:rsidRDefault="007556A1" w:rsidP="00FE7C07">
      <w:pPr>
        <w:spacing w:after="0"/>
        <w:jc w:val="both"/>
        <w:rPr>
          <w:rFonts w:ascii="Times New Roman" w:eastAsia="Times New Roman" w:hAnsi="Times New Roman" w:cs="Times New Roman"/>
          <w:i/>
          <w:iCs/>
          <w:sz w:val="24"/>
          <w:szCs w:val="24"/>
          <w:lang w:val="fr-FR" w:eastAsia="sk-SK"/>
        </w:rPr>
      </w:pPr>
      <w:r w:rsidRPr="007556A1">
        <w:rPr>
          <w:rFonts w:ascii="Times New Roman" w:eastAsia="Times New Roman" w:hAnsi="Times New Roman" w:cs="Times New Roman"/>
          <w:i/>
          <w:iCs/>
          <w:sz w:val="24"/>
          <w:szCs w:val="24"/>
          <w:lang w:val="fr-FR" w:eastAsia="sk-SK"/>
        </w:rPr>
        <w:t xml:space="preserve">Il m’a téléphoné que tout le monde </w:t>
      </w:r>
      <w:r w:rsidRPr="007556A1">
        <w:rPr>
          <w:rFonts w:ascii="Times New Roman" w:eastAsia="Times New Roman" w:hAnsi="Times New Roman" w:cs="Times New Roman"/>
          <w:bCs/>
          <w:i/>
          <w:iCs/>
          <w:sz w:val="24"/>
          <w:szCs w:val="24"/>
          <w:lang w:val="fr-FR" w:eastAsia="sk-SK"/>
        </w:rPr>
        <w:t>soit arrivé</w:t>
      </w:r>
      <w:r w:rsidRPr="007556A1">
        <w:rPr>
          <w:rFonts w:ascii="Times New Roman" w:eastAsia="Times New Roman" w:hAnsi="Times New Roman" w:cs="Times New Roman"/>
          <w:i/>
          <w:iCs/>
          <w:sz w:val="24"/>
          <w:szCs w:val="24"/>
          <w:lang w:val="fr-FR" w:eastAsia="sk-SK"/>
        </w:rPr>
        <w:t xml:space="preserve"> avant midi</w:t>
      </w:r>
      <w:r w:rsidR="00FE7C07">
        <w:rPr>
          <w:rFonts w:ascii="Times New Roman" w:eastAsia="Times New Roman" w:hAnsi="Times New Roman" w:cs="Times New Roman"/>
          <w:i/>
          <w:iCs/>
          <w:sz w:val="24"/>
          <w:szCs w:val="24"/>
          <w:lang w:val="fr-FR" w:eastAsia="sk-SK"/>
        </w:rPr>
        <w:t>.</w:t>
      </w:r>
    </w:p>
    <w:p w:rsidR="003B0A61" w:rsidRPr="007556A1" w:rsidRDefault="003B0A61" w:rsidP="00FE7C07">
      <w:pPr>
        <w:jc w:val="both"/>
      </w:pPr>
    </w:p>
    <w:sectPr w:rsidR="003B0A61" w:rsidRPr="007556A1" w:rsidSect="004E32B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E70" w:rsidRDefault="00C81E70" w:rsidP="00C81E70">
      <w:pPr>
        <w:spacing w:after="0" w:line="240" w:lineRule="auto"/>
      </w:pPr>
      <w:r>
        <w:separator/>
      </w:r>
    </w:p>
  </w:endnote>
  <w:endnote w:type="continuationSeparator" w:id="0">
    <w:p w:rsidR="00C81E70" w:rsidRDefault="00C81E70" w:rsidP="00C81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E70" w:rsidRDefault="00C81E70" w:rsidP="00C81E70">
      <w:pPr>
        <w:spacing w:after="0" w:line="240" w:lineRule="auto"/>
      </w:pPr>
      <w:r>
        <w:separator/>
      </w:r>
    </w:p>
  </w:footnote>
  <w:footnote w:type="continuationSeparator" w:id="0">
    <w:p w:rsidR="00C81E70" w:rsidRDefault="00C81E70" w:rsidP="00C81E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0"/>
        <w:szCs w:val="20"/>
      </w:rPr>
      <w:alias w:val="Názov"/>
      <w:id w:val="77738743"/>
      <w:placeholder>
        <w:docPart w:val="A846B59090C64F778FA4345746644241"/>
      </w:placeholder>
      <w:dataBinding w:prefixMappings="xmlns:ns0='http://schemas.openxmlformats.org/package/2006/metadata/core-properties' xmlns:ns1='http://purl.org/dc/elements/1.1/'" w:xpath="/ns0:coreProperties[1]/ns1:title[1]" w:storeItemID="{6C3C8BC8-F283-45AE-878A-BAB7291924A1}"/>
      <w:text/>
    </w:sdtPr>
    <w:sdtContent>
      <w:p w:rsidR="00C81E70" w:rsidRPr="00C81E70" w:rsidRDefault="00C81E70">
        <w:pPr>
          <w:pStyle w:val="Hlavika"/>
          <w:pBdr>
            <w:bottom w:val="thickThinSmallGap" w:sz="24" w:space="1" w:color="622423" w:themeColor="accent2" w:themeShade="7F"/>
          </w:pBdr>
          <w:jc w:val="center"/>
          <w:rPr>
            <w:rFonts w:asciiTheme="majorHAnsi" w:eastAsiaTheme="majorEastAsia" w:hAnsiTheme="majorHAnsi" w:cstheme="majorBidi"/>
            <w:sz w:val="20"/>
            <w:szCs w:val="20"/>
          </w:rPr>
        </w:pPr>
        <w:r w:rsidRPr="00C81E70">
          <w:rPr>
            <w:rFonts w:asciiTheme="majorHAnsi" w:eastAsiaTheme="majorEastAsia" w:hAnsiTheme="majorHAnsi" w:cstheme="majorBidi"/>
            <w:sz w:val="20"/>
            <w:szCs w:val="20"/>
          </w:rPr>
          <w:t>Syntaxe du fran</w:t>
        </w:r>
        <w:r w:rsidRPr="00C81E70">
          <w:rPr>
            <w:rFonts w:asciiTheme="majorHAnsi" w:eastAsiaTheme="majorEastAsia" w:hAnsiTheme="majorHAnsi" w:cstheme="majorBidi"/>
            <w:sz w:val="20"/>
            <w:szCs w:val="20"/>
            <w:lang w:val="fr-FR"/>
          </w:rPr>
          <w:t>çais II (Phrase complexe) – K</w:t>
        </w:r>
        <w:r w:rsidRPr="00C81E70">
          <w:rPr>
            <w:rFonts w:asciiTheme="majorHAnsi" w:eastAsiaTheme="majorEastAsia" w:hAnsiTheme="majorHAnsi" w:cstheme="majorBidi"/>
            <w:sz w:val="20"/>
            <w:szCs w:val="20"/>
          </w:rPr>
          <w:t>atarína Chovancová</w:t>
        </w:r>
      </w:p>
    </w:sdtContent>
  </w:sdt>
  <w:p w:rsidR="00C81E70" w:rsidRDefault="00C81E7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27F49"/>
    <w:multiLevelType w:val="hybridMultilevel"/>
    <w:tmpl w:val="BC2EB0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3C44C0F"/>
    <w:multiLevelType w:val="hybridMultilevel"/>
    <w:tmpl w:val="4FBE7DE0"/>
    <w:lvl w:ilvl="0" w:tplc="041B0007">
      <w:start w:val="1"/>
      <w:numFmt w:val="bullet"/>
      <w:lvlText w:val=""/>
      <w:lvlJc w:val="left"/>
      <w:pPr>
        <w:tabs>
          <w:tab w:val="num" w:pos="720"/>
        </w:tabs>
        <w:ind w:left="720" w:hanging="360"/>
      </w:pPr>
      <w:rPr>
        <w:rFonts w:ascii="Wingdings" w:hAnsi="Wingdings" w:hint="default"/>
        <w:sz w:val="16"/>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2CCE1BC1"/>
    <w:multiLevelType w:val="hybridMultilevel"/>
    <w:tmpl w:val="39EA1EAA"/>
    <w:lvl w:ilvl="0" w:tplc="9C8E9B0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D815A99"/>
    <w:multiLevelType w:val="hybridMultilevel"/>
    <w:tmpl w:val="E73EE5D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FCE7064"/>
    <w:multiLevelType w:val="hybridMultilevel"/>
    <w:tmpl w:val="1BA87698"/>
    <w:lvl w:ilvl="0" w:tplc="10829268">
      <w:numFmt w:val="bullet"/>
      <w:lvlText w:val="-"/>
      <w:lvlJc w:val="left"/>
      <w:pPr>
        <w:tabs>
          <w:tab w:val="num" w:pos="720"/>
        </w:tabs>
        <w:ind w:left="720" w:hanging="360"/>
      </w:pPr>
      <w:rPr>
        <w:rFonts w:ascii="Times New Roman" w:eastAsia="Times New Roman" w:hAnsi="Times New Roman" w:cs="Times New Roman" w:hint="default"/>
      </w:rPr>
    </w:lvl>
    <w:lvl w:ilvl="1" w:tplc="041B0007">
      <w:start w:val="1"/>
      <w:numFmt w:val="bullet"/>
      <w:lvlText w:val=""/>
      <w:lvlJc w:val="left"/>
      <w:pPr>
        <w:tabs>
          <w:tab w:val="num" w:pos="1440"/>
        </w:tabs>
        <w:ind w:left="1440" w:hanging="360"/>
      </w:pPr>
      <w:rPr>
        <w:rFonts w:ascii="Wingdings" w:hAnsi="Wingdings" w:hint="default"/>
        <w:sz w:val="16"/>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4336214A"/>
    <w:multiLevelType w:val="hybridMultilevel"/>
    <w:tmpl w:val="A434DC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FB7DBC"/>
    <w:multiLevelType w:val="hybridMultilevel"/>
    <w:tmpl w:val="E3E0C7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2357391"/>
    <w:multiLevelType w:val="hybridMultilevel"/>
    <w:tmpl w:val="E6AE3222"/>
    <w:lvl w:ilvl="0" w:tplc="EB96A12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5A0D6AA3"/>
    <w:multiLevelType w:val="hybridMultilevel"/>
    <w:tmpl w:val="950C66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B330417"/>
    <w:multiLevelType w:val="hybridMultilevel"/>
    <w:tmpl w:val="79BE0F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F935A66"/>
    <w:multiLevelType w:val="hybridMultilevel"/>
    <w:tmpl w:val="9D24D45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6DFC1A6E"/>
    <w:multiLevelType w:val="hybridMultilevel"/>
    <w:tmpl w:val="20664440"/>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772461BC"/>
    <w:multiLevelType w:val="hybridMultilevel"/>
    <w:tmpl w:val="72106D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2"/>
  </w:num>
  <w:num w:numId="5">
    <w:abstractNumId w:val="8"/>
  </w:num>
  <w:num w:numId="6">
    <w:abstractNumId w:val="5"/>
  </w:num>
  <w:num w:numId="7">
    <w:abstractNumId w:val="6"/>
  </w:num>
  <w:num w:numId="8">
    <w:abstractNumId w:val="12"/>
  </w:num>
  <w:num w:numId="9">
    <w:abstractNumId w:val="0"/>
  </w:num>
  <w:num w:numId="10">
    <w:abstractNumId w:val="7"/>
  </w:num>
  <w:num w:numId="11">
    <w:abstractNumId w:val="1"/>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70F13"/>
    <w:rsid w:val="0003160E"/>
    <w:rsid w:val="00045C9C"/>
    <w:rsid w:val="00244DBF"/>
    <w:rsid w:val="003B0A61"/>
    <w:rsid w:val="004E32B3"/>
    <w:rsid w:val="00565002"/>
    <w:rsid w:val="007556A1"/>
    <w:rsid w:val="007E1E2A"/>
    <w:rsid w:val="0095474A"/>
    <w:rsid w:val="00AE0FF3"/>
    <w:rsid w:val="00C70F13"/>
    <w:rsid w:val="00C81E70"/>
    <w:rsid w:val="00D14A96"/>
    <w:rsid w:val="00F1574A"/>
    <w:rsid w:val="00FE7C0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E32B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81E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1E70"/>
  </w:style>
  <w:style w:type="paragraph" w:styleId="Pta">
    <w:name w:val="footer"/>
    <w:basedOn w:val="Normlny"/>
    <w:link w:val="PtaChar"/>
    <w:uiPriority w:val="99"/>
    <w:unhideWhenUsed/>
    <w:rsid w:val="00C81E70"/>
    <w:pPr>
      <w:tabs>
        <w:tab w:val="center" w:pos="4536"/>
        <w:tab w:val="right" w:pos="9072"/>
      </w:tabs>
      <w:spacing w:after="0" w:line="240" w:lineRule="auto"/>
    </w:pPr>
  </w:style>
  <w:style w:type="character" w:customStyle="1" w:styleId="PtaChar">
    <w:name w:val="Päta Char"/>
    <w:basedOn w:val="Predvolenpsmoodseku"/>
    <w:link w:val="Pta"/>
    <w:uiPriority w:val="99"/>
    <w:rsid w:val="00C81E70"/>
  </w:style>
  <w:style w:type="paragraph" w:styleId="Textbubliny">
    <w:name w:val="Balloon Text"/>
    <w:basedOn w:val="Normlny"/>
    <w:link w:val="TextbublinyChar"/>
    <w:uiPriority w:val="99"/>
    <w:semiHidden/>
    <w:unhideWhenUsed/>
    <w:rsid w:val="00C81E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81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81E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1E70"/>
  </w:style>
  <w:style w:type="paragraph" w:styleId="Pta">
    <w:name w:val="footer"/>
    <w:basedOn w:val="Normlny"/>
    <w:link w:val="PtaChar"/>
    <w:uiPriority w:val="99"/>
    <w:unhideWhenUsed/>
    <w:rsid w:val="00C81E70"/>
    <w:pPr>
      <w:tabs>
        <w:tab w:val="center" w:pos="4536"/>
        <w:tab w:val="right" w:pos="9072"/>
      </w:tabs>
      <w:spacing w:after="0" w:line="240" w:lineRule="auto"/>
    </w:pPr>
  </w:style>
  <w:style w:type="character" w:customStyle="1" w:styleId="PtaChar">
    <w:name w:val="Päta Char"/>
    <w:basedOn w:val="Predvolenpsmoodseku"/>
    <w:link w:val="Pta"/>
    <w:uiPriority w:val="99"/>
    <w:rsid w:val="00C81E70"/>
  </w:style>
  <w:style w:type="paragraph" w:styleId="Textbubliny">
    <w:name w:val="Balloon Text"/>
    <w:basedOn w:val="Normlny"/>
    <w:link w:val="TextbublinyChar"/>
    <w:uiPriority w:val="99"/>
    <w:semiHidden/>
    <w:unhideWhenUsed/>
    <w:rsid w:val="00C81E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81E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46B59090C64F778FA4345746644241"/>
        <w:category>
          <w:name w:val="Všeobecné"/>
          <w:gallery w:val="placeholder"/>
        </w:category>
        <w:types>
          <w:type w:val="bbPlcHdr"/>
        </w:types>
        <w:behaviors>
          <w:behavior w:val="content"/>
        </w:behaviors>
        <w:guid w:val="{522937A6-8BFF-4573-9CFC-116CAF71B033}"/>
      </w:docPartPr>
      <w:docPartBody>
        <w:p w:rsidR="00F43E6E" w:rsidRDefault="00AE03B1" w:rsidP="00AE03B1">
          <w:pPr>
            <w:pStyle w:val="A846B59090C64F778FA4345746644241"/>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03B1"/>
    <w:rsid w:val="00AE03B1"/>
    <w:rsid w:val="00E260F1"/>
    <w:rsid w:val="00F43E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260F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846B59090C64F778FA4345746644241">
    <w:name w:val="A846B59090C64F778FA4345746644241"/>
    <w:rsid w:val="00AE03B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4275</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Syntaxe du français II (Phrase complexe) – Katarína Chovancová</vt:lpstr>
    </vt:vector>
  </TitlesOfParts>
  <Company>UMB</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Syntaxe du français II (Phrase complexe) – Katarína Chovancová</dc:title>
  <dc:subject/>
  <dc:creator>...</dc:creator>
  <cp:keywords/>
  <dc:description/>
  <cp:lastModifiedBy>Katarína Chovancová</cp:lastModifiedBy>
  <cp:revision>6</cp:revision>
  <cp:lastPrinted>2012-01-23T08:26:00Z</cp:lastPrinted>
  <dcterms:created xsi:type="dcterms:W3CDTF">2012-01-23T08:53:00Z</dcterms:created>
  <dcterms:modified xsi:type="dcterms:W3CDTF">2012-01-26T20:37:00Z</dcterms:modified>
</cp:coreProperties>
</file>