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98B4" w14:textId="40A90F36" w:rsidR="005A372B" w:rsidRDefault="005A372B" w:rsidP="005A372B">
      <w:pPr>
        <w:pStyle w:val="Podtitul"/>
        <w:numPr>
          <w:ilvl w:val="0"/>
          <w:numId w:val="0"/>
        </w:numPr>
      </w:pPr>
      <w:r>
        <w:rPr>
          <w:lang w:eastAsia="en-US"/>
        </w:rPr>
        <w:t>Tanečná párty</w:t>
      </w:r>
      <w:bookmarkStart w:id="0" w:name="_GoBack"/>
      <w:bookmarkEnd w:id="0"/>
    </w:p>
    <w:tbl>
      <w:tblPr>
        <w:tblW w:w="952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975"/>
        <w:gridCol w:w="7550"/>
      </w:tblGrid>
      <w:tr w:rsidR="005A372B" w14:paraId="352A4595" w14:textId="77777777" w:rsidTr="006D69DB">
        <w:tc>
          <w:tcPr>
            <w:tcW w:w="1975" w:type="dxa"/>
            <w:tcBorders>
              <w:top w:val="single" w:sz="8" w:space="0" w:color="FF0000"/>
              <w:left w:val="single" w:sz="8" w:space="0" w:color="FF0000"/>
              <w:bottom w:val="single" w:sz="8" w:space="0" w:color="FF0000"/>
              <w:right w:val="single" w:sz="8" w:space="0" w:color="FF0000"/>
            </w:tcBorders>
            <w:hideMark/>
          </w:tcPr>
          <w:p w14:paraId="60F41B6A" w14:textId="77777777" w:rsidR="005A372B" w:rsidRDefault="005A372B" w:rsidP="006D69DB">
            <w:pPr>
              <w:keepNext/>
              <w:rPr>
                <w:lang w:eastAsia="en-US"/>
              </w:rPr>
            </w:pPr>
            <w:r>
              <w:rPr>
                <w:b/>
                <w:i/>
                <w:lang w:eastAsia="en-US"/>
              </w:rPr>
              <w:t xml:space="preserve">Názov aktivity:                                     </w:t>
            </w:r>
          </w:p>
        </w:tc>
        <w:tc>
          <w:tcPr>
            <w:tcW w:w="7550" w:type="dxa"/>
            <w:tcBorders>
              <w:top w:val="single" w:sz="8" w:space="0" w:color="FF0000"/>
              <w:left w:val="single" w:sz="8" w:space="0" w:color="FF0000"/>
              <w:bottom w:val="single" w:sz="8" w:space="0" w:color="FF0000"/>
              <w:right w:val="single" w:sz="8" w:space="0" w:color="FF0000"/>
            </w:tcBorders>
            <w:hideMark/>
          </w:tcPr>
          <w:p w14:paraId="0FCC8C2D" w14:textId="77777777" w:rsidR="005A372B" w:rsidRDefault="005A372B" w:rsidP="006D69DB">
            <w:pPr>
              <w:widowControl w:val="0"/>
              <w:rPr>
                <w:color w:val="999999"/>
                <w:lang w:eastAsia="en-US"/>
              </w:rPr>
            </w:pPr>
            <w:r>
              <w:rPr>
                <w:lang w:eastAsia="en-US"/>
              </w:rPr>
              <w:t>Tanečná párty</w:t>
            </w:r>
          </w:p>
        </w:tc>
      </w:tr>
      <w:tr w:rsidR="005A372B" w14:paraId="0AEC226C" w14:textId="77777777" w:rsidTr="006D69DB">
        <w:tc>
          <w:tcPr>
            <w:tcW w:w="1975" w:type="dxa"/>
            <w:tcBorders>
              <w:top w:val="single" w:sz="8" w:space="0" w:color="FF0000"/>
              <w:left w:val="single" w:sz="8" w:space="0" w:color="FF0000"/>
              <w:bottom w:val="single" w:sz="8" w:space="0" w:color="FF0000"/>
              <w:right w:val="single" w:sz="8" w:space="0" w:color="FF0000"/>
            </w:tcBorders>
            <w:hideMark/>
          </w:tcPr>
          <w:p w14:paraId="31BC378D" w14:textId="77777777" w:rsidR="005A372B" w:rsidRDefault="005A372B" w:rsidP="006D69DB">
            <w:pPr>
              <w:keepNext/>
              <w:rPr>
                <w:b/>
                <w:lang w:eastAsia="en-US"/>
              </w:rPr>
            </w:pPr>
            <w:r>
              <w:rPr>
                <w:b/>
                <w:i/>
                <w:lang w:eastAsia="en-US"/>
              </w:rPr>
              <w:t xml:space="preserve">Cieľová skupina: </w:t>
            </w:r>
          </w:p>
        </w:tc>
        <w:tc>
          <w:tcPr>
            <w:tcW w:w="7550" w:type="dxa"/>
            <w:tcBorders>
              <w:top w:val="single" w:sz="8" w:space="0" w:color="FF0000"/>
              <w:left w:val="single" w:sz="8" w:space="0" w:color="FF0000"/>
              <w:bottom w:val="single" w:sz="8" w:space="0" w:color="FF0000"/>
              <w:right w:val="single" w:sz="8" w:space="0" w:color="FF0000"/>
            </w:tcBorders>
            <w:hideMark/>
          </w:tcPr>
          <w:p w14:paraId="1CABEE92" w14:textId="77777777" w:rsidR="005A372B" w:rsidRDefault="005A372B" w:rsidP="006D69DB">
            <w:pPr>
              <w:spacing w:before="40" w:after="120"/>
              <w:rPr>
                <w:lang w:eastAsia="en-US"/>
              </w:rPr>
            </w:pPr>
            <w:r>
              <w:rPr>
                <w:lang w:eastAsia="en-US"/>
              </w:rPr>
              <w:t>5. ročník ZŠ</w:t>
            </w:r>
          </w:p>
        </w:tc>
      </w:tr>
      <w:tr w:rsidR="005A372B" w14:paraId="6BE480DC" w14:textId="77777777" w:rsidTr="006D69DB">
        <w:tc>
          <w:tcPr>
            <w:tcW w:w="1975" w:type="dxa"/>
            <w:tcBorders>
              <w:top w:val="single" w:sz="8" w:space="0" w:color="FF0000"/>
              <w:left w:val="single" w:sz="8" w:space="0" w:color="FF0000"/>
              <w:bottom w:val="single" w:sz="8" w:space="0" w:color="FF0000"/>
              <w:right w:val="single" w:sz="8" w:space="0" w:color="FF0000"/>
            </w:tcBorders>
            <w:hideMark/>
          </w:tcPr>
          <w:p w14:paraId="1FF1325F" w14:textId="77777777" w:rsidR="005A372B" w:rsidRDefault="005A372B" w:rsidP="006D69DB">
            <w:pPr>
              <w:keepNext/>
              <w:rPr>
                <w:b/>
                <w:i/>
                <w:lang w:eastAsia="en-US"/>
              </w:rPr>
            </w:pPr>
            <w:r>
              <w:rPr>
                <w:b/>
                <w:i/>
                <w:lang w:eastAsia="en-US"/>
              </w:rPr>
              <w:t>Čas:</w:t>
            </w:r>
          </w:p>
        </w:tc>
        <w:tc>
          <w:tcPr>
            <w:tcW w:w="7550" w:type="dxa"/>
            <w:tcBorders>
              <w:top w:val="single" w:sz="8" w:space="0" w:color="FF0000"/>
              <w:left w:val="single" w:sz="8" w:space="0" w:color="FF0000"/>
              <w:bottom w:val="single" w:sz="8" w:space="0" w:color="FF0000"/>
              <w:right w:val="single" w:sz="8" w:space="0" w:color="FF0000"/>
            </w:tcBorders>
            <w:hideMark/>
          </w:tcPr>
          <w:p w14:paraId="032635A4" w14:textId="77777777" w:rsidR="005A372B" w:rsidRDefault="005A372B" w:rsidP="006D69DB">
            <w:pPr>
              <w:spacing w:before="40" w:after="120"/>
              <w:rPr>
                <w:lang w:eastAsia="en-US"/>
              </w:rPr>
            </w:pPr>
            <w:r>
              <w:rPr>
                <w:lang w:eastAsia="en-US"/>
              </w:rPr>
              <w:t>25 min</w:t>
            </w:r>
          </w:p>
        </w:tc>
      </w:tr>
      <w:tr w:rsidR="005A372B" w14:paraId="0E501894" w14:textId="77777777" w:rsidTr="006D69DB">
        <w:tc>
          <w:tcPr>
            <w:tcW w:w="1975" w:type="dxa"/>
            <w:tcBorders>
              <w:top w:val="single" w:sz="8" w:space="0" w:color="FF0000"/>
              <w:left w:val="single" w:sz="8" w:space="0" w:color="FF0000"/>
              <w:bottom w:val="single" w:sz="8" w:space="0" w:color="FF0000"/>
              <w:right w:val="single" w:sz="8" w:space="0" w:color="FF0000"/>
            </w:tcBorders>
            <w:hideMark/>
          </w:tcPr>
          <w:p w14:paraId="38305F2D" w14:textId="77777777" w:rsidR="005A372B" w:rsidRDefault="005A372B" w:rsidP="006D69DB">
            <w:pPr>
              <w:keepNext/>
              <w:rPr>
                <w:b/>
                <w:lang w:eastAsia="en-US"/>
              </w:rPr>
            </w:pPr>
            <w:r>
              <w:rPr>
                <w:b/>
                <w:i/>
                <w:lang w:eastAsia="en-US"/>
              </w:rPr>
              <w:t>Ciele:</w:t>
            </w:r>
          </w:p>
        </w:tc>
        <w:tc>
          <w:tcPr>
            <w:tcW w:w="7550" w:type="dxa"/>
            <w:tcBorders>
              <w:top w:val="single" w:sz="8" w:space="0" w:color="FF0000"/>
              <w:left w:val="single" w:sz="8" w:space="0" w:color="FF0000"/>
              <w:bottom w:val="single" w:sz="8" w:space="0" w:color="FF0000"/>
              <w:right w:val="single" w:sz="8" w:space="0" w:color="FF0000"/>
            </w:tcBorders>
            <w:hideMark/>
          </w:tcPr>
          <w:p w14:paraId="32C01771" w14:textId="77777777" w:rsidR="005A372B" w:rsidRDefault="005A372B" w:rsidP="006D69DB">
            <w:pPr>
              <w:spacing w:before="40" w:after="120"/>
              <w:rPr>
                <w:lang w:eastAsia="en-US"/>
              </w:rPr>
            </w:pPr>
            <w:r>
              <w:rPr>
                <w:lang w:eastAsia="en-US"/>
              </w:rPr>
              <w:t>Žiak dokáže používať tlačidlá ako programovací spôsob robota Phiro Pro.</w:t>
            </w:r>
          </w:p>
        </w:tc>
      </w:tr>
      <w:tr w:rsidR="005A372B" w14:paraId="0CB0C070" w14:textId="77777777" w:rsidTr="006D69DB">
        <w:tc>
          <w:tcPr>
            <w:tcW w:w="1975" w:type="dxa"/>
            <w:tcBorders>
              <w:top w:val="single" w:sz="8" w:space="0" w:color="FF0000"/>
              <w:left w:val="single" w:sz="8" w:space="0" w:color="FF0000"/>
              <w:bottom w:val="single" w:sz="8" w:space="0" w:color="FF0000"/>
              <w:right w:val="single" w:sz="8" w:space="0" w:color="FF0000"/>
            </w:tcBorders>
            <w:hideMark/>
          </w:tcPr>
          <w:p w14:paraId="31CBA708" w14:textId="77777777" w:rsidR="005A372B" w:rsidRDefault="005A372B" w:rsidP="006D69DB">
            <w:pPr>
              <w:rPr>
                <w:b/>
                <w:lang w:eastAsia="en-US"/>
              </w:rPr>
            </w:pPr>
            <w:r>
              <w:rPr>
                <w:b/>
                <w:i/>
                <w:lang w:eastAsia="en-US"/>
              </w:rPr>
              <w:t>Príprava, učebné pomôcky:</w:t>
            </w:r>
          </w:p>
        </w:tc>
        <w:tc>
          <w:tcPr>
            <w:tcW w:w="7550" w:type="dxa"/>
            <w:tcBorders>
              <w:top w:val="single" w:sz="8" w:space="0" w:color="FF0000"/>
              <w:left w:val="single" w:sz="8" w:space="0" w:color="FF0000"/>
              <w:bottom w:val="single" w:sz="8" w:space="0" w:color="FF0000"/>
              <w:right w:val="single" w:sz="8" w:space="0" w:color="FF0000"/>
            </w:tcBorders>
            <w:hideMark/>
          </w:tcPr>
          <w:p w14:paraId="6CD39966" w14:textId="77777777" w:rsidR="005A372B" w:rsidRDefault="005A372B" w:rsidP="006D69DB">
            <w:pPr>
              <w:spacing w:before="40" w:after="120"/>
              <w:rPr>
                <w:lang w:eastAsia="en-US"/>
              </w:rPr>
            </w:pPr>
            <w:r>
              <w:rPr>
                <w:lang w:eastAsia="en-US"/>
              </w:rPr>
              <w:t>Súprava Phiro Pro</w:t>
            </w:r>
          </w:p>
        </w:tc>
      </w:tr>
      <w:tr w:rsidR="005A372B" w14:paraId="4AD302B6" w14:textId="77777777" w:rsidTr="006D69DB">
        <w:tc>
          <w:tcPr>
            <w:tcW w:w="1975" w:type="dxa"/>
            <w:tcBorders>
              <w:top w:val="single" w:sz="8" w:space="0" w:color="FF0000"/>
              <w:left w:val="single" w:sz="8" w:space="0" w:color="FF0000"/>
              <w:bottom w:val="single" w:sz="8" w:space="0" w:color="FF0000"/>
              <w:right w:val="single" w:sz="8" w:space="0" w:color="FF0000"/>
            </w:tcBorders>
          </w:tcPr>
          <w:p w14:paraId="73D34F31" w14:textId="77777777" w:rsidR="005A372B" w:rsidRDefault="005A372B" w:rsidP="006D69DB">
            <w:pPr>
              <w:rPr>
                <w:b/>
                <w:lang w:eastAsia="en-US"/>
              </w:rPr>
            </w:pPr>
            <w:r>
              <w:rPr>
                <w:b/>
                <w:i/>
                <w:lang w:eastAsia="en-US"/>
              </w:rPr>
              <w:t>Priebeh aktivity:</w:t>
            </w:r>
          </w:p>
          <w:p w14:paraId="0C920816" w14:textId="77777777" w:rsidR="005A372B" w:rsidRDefault="005A372B" w:rsidP="006D69DB">
            <w:pPr>
              <w:rPr>
                <w:lang w:eastAsia="en-US"/>
              </w:rPr>
            </w:pPr>
          </w:p>
        </w:tc>
        <w:tc>
          <w:tcPr>
            <w:tcW w:w="7550" w:type="dxa"/>
            <w:tcBorders>
              <w:top w:val="single" w:sz="8" w:space="0" w:color="FF0000"/>
              <w:left w:val="single" w:sz="8" w:space="0" w:color="FF0000"/>
              <w:bottom w:val="single" w:sz="8" w:space="0" w:color="FF0000"/>
              <w:right w:val="single" w:sz="8" w:space="0" w:color="FF0000"/>
            </w:tcBorders>
            <w:hideMark/>
          </w:tcPr>
          <w:p w14:paraId="594CDC14" w14:textId="77777777" w:rsidR="005A372B" w:rsidRDefault="005A372B" w:rsidP="006D69DB">
            <w:pPr>
              <w:spacing w:before="40" w:after="40"/>
              <w:rPr>
                <w:i/>
                <w:lang w:eastAsia="en-US"/>
              </w:rPr>
            </w:pPr>
            <w:r>
              <w:rPr>
                <w:i/>
                <w:lang w:eastAsia="en-US"/>
              </w:rPr>
              <w:t>Nájdite si modré karty. Na základe kariet naprogramujte robota tak, aby tancoval v tomto poradí: dopredu, dopredu, doľava, doprava, dozadu, doprava, dozadu, doľava, doľava, dopredu, doprava, doprava, doprava, dozadu, doľava.</w:t>
            </w:r>
          </w:p>
          <w:p w14:paraId="74A3CBEC" w14:textId="77777777" w:rsidR="005A372B" w:rsidRDefault="005A372B" w:rsidP="006D69DB">
            <w:pPr>
              <w:spacing w:before="40" w:after="40"/>
              <w:rPr>
                <w:lang w:eastAsia="en-US"/>
              </w:rPr>
            </w:pPr>
            <w:r>
              <w:rPr>
                <w:lang w:eastAsia="en-US"/>
              </w:rPr>
              <w:t>Ide o skupinovú prácu. Žiaci si cez modré karty určené na pohyb robota nacvičia postupnosť krokov. Učiteľ môže prehrať ľubovoľnú pesničku pre vyššiu motiváciu žiakov. Ako skúšku správnosti si žiaci môžu sledovať pohyb svojho robota a porovnávať ho s inými – na základe toho zistia, ktoré kroky zadali rovnako a ktoré inak než ich spolužiaci.</w:t>
            </w:r>
          </w:p>
        </w:tc>
      </w:tr>
    </w:tbl>
    <w:p w14:paraId="647E0C14" w14:textId="77777777" w:rsidR="00FD70FE" w:rsidRDefault="00FD70FE"/>
    <w:sectPr w:rsidR="00FD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43E"/>
    <w:multiLevelType w:val="singleLevel"/>
    <w:tmpl w:val="FBDA617A"/>
    <w:lvl w:ilvl="0">
      <w:start w:val="1"/>
      <w:numFmt w:val="upperLetter"/>
      <w:pStyle w:val="Podtitul"/>
      <w:lvlText w:val="Príloha %1"/>
      <w:lvlJc w:val="left"/>
      <w:pPr>
        <w:ind w:left="360" w:hanging="360"/>
      </w:pPr>
      <w:rPr>
        <w:rFonts w:hint="default"/>
        <w:cap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E9"/>
    <w:rsid w:val="000E56A6"/>
    <w:rsid w:val="005A372B"/>
    <w:rsid w:val="00A136E9"/>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E233"/>
  <w15:chartTrackingRefBased/>
  <w15:docId w15:val="{5CBF4692-FE10-4320-8A03-74E5C5EF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372B"/>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5A372B"/>
    <w:pPr>
      <w:spacing w:line="240" w:lineRule="auto"/>
    </w:pPr>
    <w:rPr>
      <w:b/>
      <w:bCs/>
      <w:color w:val="4472C4" w:themeColor="accent1"/>
      <w:sz w:val="18"/>
      <w:szCs w:val="18"/>
    </w:rPr>
  </w:style>
  <w:style w:type="paragraph" w:styleId="Podtitul">
    <w:name w:val="Subtitle"/>
    <w:aliases w:val="Prílohy"/>
    <w:basedOn w:val="Normlny"/>
    <w:next w:val="Normlny"/>
    <w:link w:val="PodtitulChar"/>
    <w:uiPriority w:val="11"/>
    <w:qFormat/>
    <w:rsid w:val="005A372B"/>
    <w:pPr>
      <w:keepNext/>
      <w:widowControl w:val="0"/>
      <w:numPr>
        <w:numId w:val="1"/>
      </w:numPr>
      <w:tabs>
        <w:tab w:val="left" w:pos="709"/>
      </w:tabs>
      <w:spacing w:after="0" w:line="360" w:lineRule="auto"/>
      <w:ind w:right="284"/>
      <w:jc w:val="both"/>
      <w:outlineLvl w:val="0"/>
    </w:pPr>
    <w:rPr>
      <w:rFonts w:ascii="Times New Roman" w:hAnsi="Times New Roman"/>
      <w:b/>
      <w:sz w:val="28"/>
    </w:rPr>
  </w:style>
  <w:style w:type="character" w:customStyle="1" w:styleId="PodtitulChar">
    <w:name w:val="Podtitul Char"/>
    <w:aliases w:val="Prílohy Char"/>
    <w:basedOn w:val="Predvolenpsmoodseku"/>
    <w:link w:val="Podtitul"/>
    <w:uiPriority w:val="11"/>
    <w:rsid w:val="005A372B"/>
    <w:rPr>
      <w:rFonts w:ascii="Times New Roman" w:eastAsiaTheme="minorEastAsia" w:hAnsi="Times New Roman"/>
      <w:b/>
      <w:sz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2019-12-18T13:52:00Z</dcterms:created>
  <dcterms:modified xsi:type="dcterms:W3CDTF">2019-12-18T13:52:00Z</dcterms:modified>
</cp:coreProperties>
</file>