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8157"/>
      </w:tblGrid>
      <w:tr w:rsidR="00D41472" w:rsidRPr="007A23A6" w14:paraId="5225FDAC" w14:textId="77777777" w:rsidTr="008A051E">
        <w:trPr>
          <w:cantSplit/>
        </w:trPr>
        <w:tc>
          <w:tcPr>
            <w:tcW w:w="9524" w:type="dxa"/>
            <w:gridSpan w:val="2"/>
          </w:tcPr>
          <w:p w14:paraId="06341C62" w14:textId="77777777" w:rsidR="00D41472" w:rsidRPr="007A23A6" w:rsidRDefault="00D41472" w:rsidP="008A051E">
            <w:pPr>
              <w:pStyle w:val="Nadpis2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7A23A6">
              <w:rPr>
                <w:rFonts w:ascii="Times New Roman" w:hAnsi="Times New Roman"/>
                <w:sz w:val="22"/>
              </w:rPr>
              <w:t>Metodický</w:t>
            </w:r>
            <w:proofErr w:type="spellEnd"/>
            <w:r w:rsidRPr="007A23A6">
              <w:rPr>
                <w:rFonts w:ascii="Times New Roman" w:hAnsi="Times New Roman"/>
                <w:sz w:val="22"/>
              </w:rPr>
              <w:t xml:space="preserve"> list</w:t>
            </w:r>
          </w:p>
          <w:p w14:paraId="18319320" w14:textId="77777777" w:rsidR="00D41472" w:rsidRPr="007A23A6" w:rsidRDefault="00D41472" w:rsidP="008A051E">
            <w:pPr>
              <w:pStyle w:val="Zkladntext"/>
              <w:jc w:val="both"/>
              <w:rPr>
                <w:rFonts w:ascii="Times New Roman" w:hAnsi="Times New Roman"/>
                <w:sz w:val="20"/>
                <w:szCs w:val="20"/>
                <w:lang w:val="en-GB" w:eastAsia="nl-NL"/>
              </w:rPr>
            </w:pPr>
          </w:p>
          <w:p w14:paraId="40E5FCF4" w14:textId="77777777" w:rsidR="00D41472" w:rsidRPr="007A23A6" w:rsidRDefault="00D41472" w:rsidP="008A051E">
            <w:pPr>
              <w:pStyle w:val="Nadpis2"/>
              <w:jc w:val="both"/>
              <w:rPr>
                <w:rFonts w:ascii="Times New Roman" w:hAnsi="Times New Roman"/>
                <w:b/>
                <w:bCs/>
                <w:i/>
                <w:color w:val="595959"/>
                <w:sz w:val="20"/>
                <w:lang w:val="sk-SK"/>
              </w:rPr>
            </w:pPr>
            <w:r w:rsidRPr="007A23A6">
              <w:rPr>
                <w:rFonts w:ascii="Times New Roman" w:hAnsi="Times New Roman"/>
                <w:b/>
                <w:bCs/>
                <w:i/>
                <w:color w:val="595959"/>
                <w:sz w:val="20"/>
                <w:lang w:val="sk-SK"/>
              </w:rPr>
              <w:t xml:space="preserve">Názov témy:                               </w:t>
            </w:r>
            <w:r w:rsidRPr="007A23A6">
              <w:rPr>
                <w:rFonts w:ascii="Times New Roman" w:hAnsi="Times New Roman"/>
                <w:b/>
                <w:sz w:val="20"/>
                <w:lang w:val="sk-SK"/>
              </w:rPr>
              <w:t xml:space="preserve">Štruktúry – </w:t>
            </w:r>
            <w:r>
              <w:rPr>
                <w:rFonts w:ascii="Times New Roman" w:hAnsi="Times New Roman"/>
                <w:b/>
                <w:sz w:val="20"/>
                <w:lang w:val="sk-SK"/>
              </w:rPr>
              <w:t>grafy, čítanie z grafu</w:t>
            </w:r>
            <w:r w:rsidRPr="007A23A6">
              <w:rPr>
                <w:rFonts w:ascii="Times New Roman" w:hAnsi="Times New Roman"/>
                <w:b/>
                <w:sz w:val="20"/>
                <w:lang w:val="sk-SK"/>
              </w:rPr>
              <w:t xml:space="preserve"> </w:t>
            </w:r>
            <w:r w:rsidRPr="00677D24">
              <w:rPr>
                <w:rFonts w:ascii="Times New Roman" w:hAnsi="Times New Roman"/>
                <w:b/>
                <w:sz w:val="20"/>
                <w:lang w:val="sk-SK"/>
              </w:rPr>
              <w:t>(</w:t>
            </w:r>
            <w:proofErr w:type="spellStart"/>
            <w:r w:rsidRPr="00677D24">
              <w:rPr>
                <w:rFonts w:ascii="Times New Roman" w:hAnsi="Times New Roman"/>
                <w:sz w:val="20"/>
              </w:rPr>
              <w:t>Reprezentácie</w:t>
            </w:r>
            <w:proofErr w:type="spellEnd"/>
            <w:r w:rsidRPr="00677D24">
              <w:rPr>
                <w:rFonts w:ascii="Times New Roman" w:hAnsi="Times New Roman"/>
                <w:sz w:val="20"/>
              </w:rPr>
              <w:t xml:space="preserve"> a </w:t>
            </w:r>
            <w:proofErr w:type="spellStart"/>
            <w:r w:rsidRPr="00677D24">
              <w:rPr>
                <w:rFonts w:ascii="Times New Roman" w:hAnsi="Times New Roman"/>
                <w:sz w:val="20"/>
              </w:rPr>
              <w:t>nástroje</w:t>
            </w:r>
            <w:proofErr w:type="spellEnd"/>
            <w:r w:rsidRPr="00677D24">
              <w:rPr>
                <w:rFonts w:ascii="Times New Roman" w:hAnsi="Times New Roman"/>
                <w:sz w:val="20"/>
              </w:rPr>
              <w:t xml:space="preserve"> – </w:t>
            </w:r>
            <w:proofErr w:type="spellStart"/>
            <w:r w:rsidRPr="00677D24">
              <w:rPr>
                <w:rFonts w:ascii="Times New Roman" w:hAnsi="Times New Roman"/>
                <w:sz w:val="20"/>
              </w:rPr>
              <w:t>štruktúry</w:t>
            </w:r>
            <w:proofErr w:type="spellEnd"/>
            <w:r w:rsidRPr="00677D24">
              <w:rPr>
                <w:rFonts w:ascii="Times New Roman" w:hAnsi="Times New Roman"/>
                <w:sz w:val="20"/>
              </w:rPr>
              <w:t>)</w:t>
            </w:r>
          </w:p>
        </w:tc>
      </w:tr>
      <w:tr w:rsidR="00D41472" w:rsidRPr="007A23A6" w14:paraId="417A3778" w14:textId="77777777" w:rsidTr="008A051E">
        <w:tc>
          <w:tcPr>
            <w:tcW w:w="1441" w:type="dxa"/>
          </w:tcPr>
          <w:p w14:paraId="168191F1" w14:textId="77777777" w:rsidR="00D41472" w:rsidRPr="007A23A6" w:rsidRDefault="00D41472" w:rsidP="008A051E">
            <w:pPr>
              <w:pStyle w:val="Nadpis1"/>
              <w:jc w:val="both"/>
              <w:rPr>
                <w:rFonts w:ascii="Times New Roman" w:hAnsi="Times New Roman"/>
                <w:i/>
                <w:color w:val="595959"/>
                <w:sz w:val="20"/>
                <w:szCs w:val="20"/>
                <w:lang w:val="sk-SK"/>
              </w:rPr>
            </w:pPr>
            <w:r w:rsidRPr="007A23A6">
              <w:rPr>
                <w:rFonts w:ascii="Times New Roman" w:hAnsi="Times New Roman"/>
                <w:i/>
                <w:color w:val="595959"/>
                <w:sz w:val="20"/>
                <w:szCs w:val="20"/>
                <w:lang w:val="sk-SK"/>
              </w:rPr>
              <w:t xml:space="preserve">Cieľová skupina: </w:t>
            </w:r>
          </w:p>
        </w:tc>
        <w:tc>
          <w:tcPr>
            <w:tcW w:w="8083" w:type="dxa"/>
          </w:tcPr>
          <w:p w14:paraId="03C897F5" w14:textId="77777777" w:rsidR="00D41472" w:rsidRPr="007A23A6" w:rsidRDefault="00D41472" w:rsidP="008A051E">
            <w:pPr>
              <w:numPr>
                <w:ilvl w:val="0"/>
                <w:numId w:val="1"/>
              </w:numPr>
              <w:spacing w:before="40" w:after="12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ročník SŠ</w:t>
            </w:r>
            <w:r w:rsidRPr="007A23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41472" w:rsidRPr="007A23A6" w14:paraId="437B1916" w14:textId="77777777" w:rsidTr="008A051E">
        <w:tc>
          <w:tcPr>
            <w:tcW w:w="1441" w:type="dxa"/>
          </w:tcPr>
          <w:p w14:paraId="08AEC98B" w14:textId="77777777" w:rsidR="00D41472" w:rsidRPr="007A23A6" w:rsidRDefault="00D41472" w:rsidP="008A051E">
            <w:pPr>
              <w:pStyle w:val="Nadpis1"/>
              <w:jc w:val="both"/>
              <w:rPr>
                <w:rFonts w:ascii="Times New Roman" w:hAnsi="Times New Roman"/>
                <w:i/>
                <w:color w:val="595959"/>
                <w:sz w:val="20"/>
                <w:szCs w:val="20"/>
                <w:lang w:val="sk-SK"/>
              </w:rPr>
            </w:pPr>
            <w:r w:rsidRPr="007A23A6">
              <w:rPr>
                <w:rFonts w:ascii="Times New Roman" w:hAnsi="Times New Roman"/>
                <w:i/>
                <w:color w:val="595959"/>
                <w:sz w:val="20"/>
                <w:szCs w:val="20"/>
                <w:lang w:val="sk-SK"/>
              </w:rPr>
              <w:t>Predmet:</w:t>
            </w:r>
          </w:p>
        </w:tc>
        <w:tc>
          <w:tcPr>
            <w:tcW w:w="8083" w:type="dxa"/>
          </w:tcPr>
          <w:p w14:paraId="34768FE5" w14:textId="77777777" w:rsidR="00D41472" w:rsidRPr="007A23A6" w:rsidRDefault="00D41472" w:rsidP="008A051E">
            <w:pPr>
              <w:numPr>
                <w:ilvl w:val="0"/>
                <w:numId w:val="1"/>
              </w:numPr>
              <w:spacing w:before="40" w:after="12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Informatika </w:t>
            </w:r>
          </w:p>
        </w:tc>
      </w:tr>
      <w:tr w:rsidR="00D41472" w:rsidRPr="007A23A6" w14:paraId="53438723" w14:textId="77777777" w:rsidTr="008A051E">
        <w:tc>
          <w:tcPr>
            <w:tcW w:w="1441" w:type="dxa"/>
          </w:tcPr>
          <w:p w14:paraId="647E331D" w14:textId="77777777" w:rsidR="00D41472" w:rsidRPr="007A23A6" w:rsidRDefault="00D41472" w:rsidP="008A051E">
            <w:pPr>
              <w:pStyle w:val="Nadpis1"/>
              <w:jc w:val="both"/>
              <w:rPr>
                <w:rFonts w:ascii="Times New Roman" w:hAnsi="Times New Roman"/>
                <w:i/>
                <w:color w:val="595959"/>
                <w:sz w:val="20"/>
                <w:szCs w:val="20"/>
                <w:lang w:val="sk-SK"/>
              </w:rPr>
            </w:pPr>
            <w:r w:rsidRPr="007A23A6">
              <w:rPr>
                <w:rFonts w:ascii="Times New Roman" w:hAnsi="Times New Roman"/>
                <w:i/>
                <w:color w:val="595959"/>
                <w:sz w:val="20"/>
                <w:szCs w:val="20"/>
                <w:lang w:val="sk-SK"/>
              </w:rPr>
              <w:t>Ciele:</w:t>
            </w:r>
          </w:p>
        </w:tc>
        <w:tc>
          <w:tcPr>
            <w:tcW w:w="8083" w:type="dxa"/>
          </w:tcPr>
          <w:p w14:paraId="587BBC5F" w14:textId="77777777" w:rsidR="00D41472" w:rsidRPr="00800788" w:rsidRDefault="00D41472" w:rsidP="00D41472">
            <w:pPr>
              <w:numPr>
                <w:ilvl w:val="0"/>
                <w:numId w:val="2"/>
              </w:numPr>
              <w:spacing w:before="40" w:after="12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788">
              <w:rPr>
                <w:rFonts w:ascii="Times New Roman" w:hAnsi="Times New Roman" w:cs="Times New Roman"/>
                <w:sz w:val="20"/>
                <w:szCs w:val="20"/>
              </w:rPr>
              <w:t xml:space="preserve">Žiak vie organizovať informácie do štruktúr – vytvárať a manipulovať so štruktúrami, ktoré obsahujú údaje a vzťahy (tabuľky, grafy, postupnosti obrázkov, čísel, ...), </w:t>
            </w:r>
          </w:p>
          <w:p w14:paraId="1DF66460" w14:textId="77777777" w:rsidR="00D41472" w:rsidRPr="00800788" w:rsidRDefault="00D41472" w:rsidP="00D41472">
            <w:pPr>
              <w:numPr>
                <w:ilvl w:val="0"/>
                <w:numId w:val="2"/>
              </w:numPr>
              <w:spacing w:before="40" w:after="12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788">
              <w:rPr>
                <w:rFonts w:ascii="Times New Roman" w:hAnsi="Times New Roman" w:cs="Times New Roman"/>
                <w:sz w:val="20"/>
                <w:szCs w:val="20"/>
              </w:rPr>
              <w:t xml:space="preserve">Žiak sa vie orientovať, vyhľadávať a získavať informácie zo štruktúry podľa stanovených kritérií, </w:t>
            </w:r>
          </w:p>
          <w:p w14:paraId="107584E1" w14:textId="77777777" w:rsidR="00D41472" w:rsidRPr="00800788" w:rsidRDefault="00D41472" w:rsidP="00D41472">
            <w:pPr>
              <w:numPr>
                <w:ilvl w:val="0"/>
                <w:numId w:val="2"/>
              </w:numPr>
              <w:spacing w:before="40" w:after="12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788">
              <w:rPr>
                <w:rFonts w:ascii="Times New Roman" w:hAnsi="Times New Roman" w:cs="Times New Roman"/>
                <w:sz w:val="20"/>
                <w:szCs w:val="20"/>
              </w:rPr>
              <w:t xml:space="preserve">Žiak vie voliť vhodnú štruktúru pre reprezentáciu informácie a zdôvodňovať ju (napr. kedy voliť čísla, alebo kedy meno a priezvisko evidovať v dvoch samostatných stĺpcoch v tabuľke, ...), </w:t>
            </w:r>
          </w:p>
          <w:p w14:paraId="07776297" w14:textId="77777777" w:rsidR="00D41472" w:rsidRPr="00800788" w:rsidRDefault="00D41472" w:rsidP="00D41472">
            <w:pPr>
              <w:numPr>
                <w:ilvl w:val="0"/>
                <w:numId w:val="2"/>
              </w:numPr>
              <w:spacing w:before="40" w:after="12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788">
              <w:rPr>
                <w:rFonts w:ascii="Times New Roman" w:hAnsi="Times New Roman" w:cs="Times New Roman"/>
                <w:sz w:val="20"/>
                <w:szCs w:val="20"/>
              </w:rPr>
              <w:t>Žiak vie interpretovať údaje zo štruktúr – odvodzovať vzťahy zo zadaných údajov v štruktúre, prerozprávať informácie uložené v štruktúre vlastnými slovami. (ŠVP, 2018)</w:t>
            </w:r>
            <w:r w:rsidRPr="00800788">
              <w:rPr>
                <w:rStyle w:val="Odkaznapoznmkupodiarou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  <w:p w14:paraId="0A0DECD6" w14:textId="77777777" w:rsidR="00D41472" w:rsidRPr="007A23A6" w:rsidRDefault="00D41472" w:rsidP="00D41472">
            <w:pPr>
              <w:numPr>
                <w:ilvl w:val="0"/>
                <w:numId w:val="2"/>
              </w:numPr>
              <w:spacing w:before="40" w:after="12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788">
              <w:rPr>
                <w:rFonts w:ascii="Times New Roman" w:hAnsi="Times New Roman" w:cs="Times New Roman"/>
                <w:b/>
                <w:sz w:val="20"/>
                <w:szCs w:val="20"/>
              </w:rPr>
              <w:t>Cieľ je zameraný na zvyšovanie digitálnej gramotnosti.</w:t>
            </w:r>
          </w:p>
        </w:tc>
      </w:tr>
      <w:tr w:rsidR="00D41472" w:rsidRPr="007A23A6" w14:paraId="695E5B74" w14:textId="77777777" w:rsidTr="008A051E">
        <w:tc>
          <w:tcPr>
            <w:tcW w:w="1441" w:type="dxa"/>
          </w:tcPr>
          <w:p w14:paraId="60A428CC" w14:textId="77777777" w:rsidR="00D41472" w:rsidRPr="007A23A6" w:rsidRDefault="00D41472" w:rsidP="008A051E">
            <w:pPr>
              <w:pStyle w:val="Nadpis1"/>
              <w:jc w:val="both"/>
              <w:rPr>
                <w:rFonts w:ascii="Times New Roman" w:hAnsi="Times New Roman"/>
                <w:i/>
                <w:color w:val="595959"/>
                <w:sz w:val="20"/>
                <w:szCs w:val="20"/>
                <w:lang w:val="sk-SK"/>
              </w:rPr>
            </w:pPr>
            <w:r w:rsidRPr="007A23A6">
              <w:rPr>
                <w:rFonts w:ascii="Times New Roman" w:hAnsi="Times New Roman"/>
                <w:i/>
                <w:color w:val="595959"/>
                <w:sz w:val="20"/>
                <w:szCs w:val="20"/>
                <w:lang w:val="sk-SK"/>
              </w:rPr>
              <w:t>Organizačné formy:</w:t>
            </w:r>
          </w:p>
        </w:tc>
        <w:tc>
          <w:tcPr>
            <w:tcW w:w="8083" w:type="dxa"/>
          </w:tcPr>
          <w:p w14:paraId="14BE0735" w14:textId="77777777" w:rsidR="00D41472" w:rsidRPr="007A23A6" w:rsidRDefault="00D41472" w:rsidP="00D41472">
            <w:pPr>
              <w:pStyle w:val="Bezriadkovania1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A23A6">
              <w:rPr>
                <w:rFonts w:ascii="Times New Roman" w:hAnsi="Times New Roman"/>
                <w:sz w:val="20"/>
                <w:szCs w:val="20"/>
                <w:u w:val="single"/>
              </w:rPr>
              <w:t>Typ vyučovacej hodiny</w:t>
            </w:r>
            <w:r w:rsidRPr="007A23A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7A23A6">
              <w:rPr>
                <w:rFonts w:ascii="Times New Roman" w:hAnsi="Times New Roman"/>
                <w:b w:val="0"/>
                <w:sz w:val="20"/>
                <w:szCs w:val="20"/>
              </w:rPr>
              <w:t xml:space="preserve">kombinovaná hodina – výkladová, motivačná, osvojovania nových vedomostí, upevňovania nového učiva </w:t>
            </w:r>
          </w:p>
          <w:p w14:paraId="592741B6" w14:textId="77777777" w:rsidR="00D41472" w:rsidRPr="007A23A6" w:rsidRDefault="00D41472" w:rsidP="00D41472">
            <w:pPr>
              <w:numPr>
                <w:ilvl w:val="0"/>
                <w:numId w:val="2"/>
              </w:numPr>
              <w:spacing w:before="40" w:after="12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Kombinovaná forma vyučovacej hodiny</w:t>
            </w:r>
            <w:r w:rsidRPr="007A23A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7A23A6">
              <w:rPr>
                <w:rFonts w:ascii="Times New Roman" w:hAnsi="Times New Roman" w:cs="Times New Roman"/>
                <w:b/>
                <w:sz w:val="20"/>
                <w:szCs w:val="20"/>
              </w:rPr>
              <w:t>časti: motivácia, expozícia(preberanie nového učiva) , fixácia (upevňovanie učiva), aplikácia</w:t>
            </w:r>
          </w:p>
          <w:p w14:paraId="5210CB91" w14:textId="77777777" w:rsidR="00D41472" w:rsidRPr="007A23A6" w:rsidRDefault="00D41472" w:rsidP="00D41472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3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Práca žiakov</w:t>
            </w:r>
            <w:r w:rsidRPr="007A23A6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skupinová</w:t>
            </w:r>
            <w:r w:rsidRPr="007A23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 frontálna </w:t>
            </w:r>
            <w:r w:rsidRPr="007A23A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spoločná práca na úlohách zo stránky gymmoldava.sk</w:t>
            </w:r>
            <w:r w:rsidRPr="007A23A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skupinová (vytvorenie vlastného grafu prostredníctvom softvéru MS Excel pre druhú skupinu)</w:t>
            </w:r>
          </w:p>
        </w:tc>
      </w:tr>
      <w:tr w:rsidR="00D41472" w:rsidRPr="007A23A6" w14:paraId="402BEFC9" w14:textId="77777777" w:rsidTr="008A051E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72EA" w14:textId="77777777" w:rsidR="00D41472" w:rsidRPr="007A23A6" w:rsidRDefault="00D41472" w:rsidP="008A051E">
            <w:pPr>
              <w:pStyle w:val="Nadpis1"/>
              <w:jc w:val="both"/>
              <w:rPr>
                <w:rFonts w:ascii="Times New Roman" w:hAnsi="Times New Roman"/>
                <w:i/>
                <w:color w:val="595959"/>
                <w:sz w:val="20"/>
                <w:szCs w:val="20"/>
                <w:lang w:val="sk-SK"/>
              </w:rPr>
            </w:pPr>
            <w:r w:rsidRPr="007A23A6">
              <w:rPr>
                <w:rFonts w:ascii="Times New Roman" w:hAnsi="Times New Roman"/>
                <w:i/>
                <w:color w:val="595959"/>
                <w:sz w:val="20"/>
                <w:szCs w:val="20"/>
                <w:lang w:val="sk-SK"/>
              </w:rPr>
              <w:t>Organizačné metódy: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6BED" w14:textId="77777777" w:rsidR="00D41472" w:rsidRPr="007A23A6" w:rsidRDefault="00D41472" w:rsidP="00D41472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3A6">
              <w:rPr>
                <w:rFonts w:ascii="Times New Roman" w:hAnsi="Times New Roman" w:cs="Times New Roman"/>
                <w:sz w:val="20"/>
                <w:szCs w:val="20"/>
              </w:rPr>
              <w:t>Monológ, dialóg</w:t>
            </w:r>
          </w:p>
          <w:p w14:paraId="79A932AB" w14:textId="77777777" w:rsidR="00D41472" w:rsidRPr="007A23A6" w:rsidRDefault="00D41472" w:rsidP="00D41472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3A6">
              <w:rPr>
                <w:rFonts w:ascii="Times New Roman" w:hAnsi="Times New Roman" w:cs="Times New Roman"/>
                <w:sz w:val="20"/>
                <w:szCs w:val="20"/>
              </w:rPr>
              <w:t>Práca žiakov – individuálna, frontálna (s učiteľom)</w:t>
            </w:r>
          </w:p>
          <w:p w14:paraId="6B09C693" w14:textId="77777777" w:rsidR="00D41472" w:rsidRPr="007A23A6" w:rsidRDefault="00D41472" w:rsidP="00D41472">
            <w:pPr>
              <w:pStyle w:val="Nzov"/>
              <w:numPr>
                <w:ilvl w:val="0"/>
                <w:numId w:val="2"/>
              </w:numPr>
              <w:jc w:val="both"/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</w:pPr>
            <w:r w:rsidRPr="007A23A6">
              <w:rPr>
                <w:rFonts w:eastAsia="Calibri"/>
                <w:b w:val="0"/>
                <w:color w:val="000000"/>
                <w:sz w:val="20"/>
                <w:szCs w:val="20"/>
                <w:lang w:eastAsia="en-US"/>
              </w:rPr>
              <w:t xml:space="preserve">Metódy sprostredkujúce, bádateľské </w:t>
            </w:r>
          </w:p>
          <w:p w14:paraId="7113EA5D" w14:textId="77777777" w:rsidR="00D41472" w:rsidRPr="007A23A6" w:rsidRDefault="00D41472" w:rsidP="00D41472">
            <w:pPr>
              <w:pStyle w:val="Zkladntext"/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A23A6">
              <w:rPr>
                <w:rFonts w:ascii="Times New Roman" w:hAnsi="Times New Roman"/>
                <w:b w:val="0"/>
                <w:sz w:val="20"/>
                <w:szCs w:val="20"/>
              </w:rPr>
              <w:t>Problém ako motivácia</w:t>
            </w:r>
          </w:p>
          <w:p w14:paraId="2412E075" w14:textId="77777777" w:rsidR="00D41472" w:rsidRPr="007A23A6" w:rsidRDefault="00D41472" w:rsidP="00D41472">
            <w:pPr>
              <w:pStyle w:val="Zkladntext"/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A23A6">
              <w:rPr>
                <w:rFonts w:ascii="Times New Roman" w:hAnsi="Times New Roman"/>
                <w:b w:val="0"/>
                <w:sz w:val="20"/>
                <w:szCs w:val="20"/>
              </w:rPr>
              <w:t>Pochvala, povzbudenie a kritika</w:t>
            </w:r>
          </w:p>
          <w:p w14:paraId="0339A6EC" w14:textId="77777777" w:rsidR="00D41472" w:rsidRPr="007A23A6" w:rsidRDefault="00D41472" w:rsidP="00D41472">
            <w:pPr>
              <w:pStyle w:val="Zkladntext"/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A23A6">
              <w:rPr>
                <w:rFonts w:ascii="Times New Roman" w:hAnsi="Times New Roman"/>
                <w:b w:val="0"/>
                <w:sz w:val="20"/>
                <w:szCs w:val="20"/>
              </w:rPr>
              <w:t>Rozprávanie, opis, vysvetľovanie</w:t>
            </w:r>
          </w:p>
          <w:p w14:paraId="55C56AF9" w14:textId="77777777" w:rsidR="00D41472" w:rsidRPr="007A23A6" w:rsidRDefault="00D41472" w:rsidP="00D41472">
            <w:pPr>
              <w:pStyle w:val="Zkladntext"/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A23A6">
              <w:rPr>
                <w:rFonts w:ascii="Times New Roman" w:hAnsi="Times New Roman"/>
                <w:b w:val="0"/>
                <w:sz w:val="20"/>
                <w:szCs w:val="20"/>
              </w:rPr>
              <w:t>Auto didaktická metóda – riešenie nastoleného problému</w:t>
            </w:r>
          </w:p>
          <w:p w14:paraId="11A5B7FE" w14:textId="77777777" w:rsidR="00D41472" w:rsidRPr="007A23A6" w:rsidRDefault="00D41472" w:rsidP="00D41472">
            <w:pPr>
              <w:pStyle w:val="Zkladntext"/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A23A6">
              <w:rPr>
                <w:rFonts w:ascii="Times New Roman" w:hAnsi="Times New Roman"/>
                <w:b w:val="0"/>
                <w:sz w:val="20"/>
                <w:szCs w:val="20"/>
              </w:rPr>
              <w:t xml:space="preserve">Metódy precvičovania a zdokonaľovania zručností </w:t>
            </w:r>
          </w:p>
          <w:p w14:paraId="1D90341D" w14:textId="77777777" w:rsidR="00D41472" w:rsidRPr="007A23A6" w:rsidRDefault="00D41472" w:rsidP="008A051E">
            <w:pPr>
              <w:pStyle w:val="Zkladntext"/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D41472" w:rsidRPr="00677D24" w14:paraId="58B815D2" w14:textId="77777777" w:rsidTr="008A051E">
        <w:tc>
          <w:tcPr>
            <w:tcW w:w="1441" w:type="dxa"/>
          </w:tcPr>
          <w:p w14:paraId="709AD526" w14:textId="77777777" w:rsidR="00D41472" w:rsidRPr="007A23A6" w:rsidRDefault="00D41472" w:rsidP="008A051E">
            <w:pPr>
              <w:pStyle w:val="Nadpis1"/>
              <w:jc w:val="both"/>
              <w:rPr>
                <w:rFonts w:ascii="Times New Roman" w:hAnsi="Times New Roman"/>
                <w:i/>
                <w:color w:val="595959"/>
                <w:sz w:val="20"/>
                <w:szCs w:val="20"/>
                <w:lang w:val="sk-SK"/>
              </w:rPr>
            </w:pPr>
            <w:r w:rsidRPr="007A23A6">
              <w:rPr>
                <w:rFonts w:ascii="Times New Roman" w:hAnsi="Times New Roman"/>
                <w:i/>
                <w:color w:val="595959"/>
                <w:sz w:val="20"/>
                <w:szCs w:val="20"/>
                <w:lang w:val="sk-SK"/>
              </w:rPr>
              <w:t xml:space="preserve">Popis: </w:t>
            </w:r>
          </w:p>
          <w:p w14:paraId="7EEFF88E" w14:textId="77777777" w:rsidR="00D41472" w:rsidRPr="007A23A6" w:rsidRDefault="00D41472" w:rsidP="008A051E">
            <w:pPr>
              <w:spacing w:after="0"/>
              <w:jc w:val="both"/>
              <w:rPr>
                <w:rFonts w:ascii="Times New Roman" w:hAnsi="Times New Roman" w:cs="Times New Roman"/>
                <w:i/>
                <w:color w:val="595959"/>
                <w:sz w:val="20"/>
                <w:szCs w:val="20"/>
              </w:rPr>
            </w:pPr>
          </w:p>
          <w:p w14:paraId="571F5333" w14:textId="77777777" w:rsidR="00D41472" w:rsidRPr="007A23A6" w:rsidRDefault="00D41472" w:rsidP="008A051E">
            <w:pPr>
              <w:spacing w:after="0"/>
              <w:jc w:val="both"/>
              <w:rPr>
                <w:rFonts w:ascii="Times New Roman" w:hAnsi="Times New Roman" w:cs="Times New Roman"/>
                <w:i/>
                <w:color w:val="595959"/>
                <w:sz w:val="20"/>
                <w:szCs w:val="20"/>
              </w:rPr>
            </w:pPr>
          </w:p>
        </w:tc>
        <w:tc>
          <w:tcPr>
            <w:tcW w:w="8083" w:type="dxa"/>
          </w:tcPr>
          <w:p w14:paraId="67C7AFDB" w14:textId="77777777" w:rsidR="00D41472" w:rsidRPr="007A23A6" w:rsidRDefault="00D41472" w:rsidP="008A051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3A6">
              <w:rPr>
                <w:rFonts w:ascii="Times New Roman" w:hAnsi="Times New Roman" w:cs="Times New Roman"/>
                <w:sz w:val="20"/>
                <w:szCs w:val="20"/>
              </w:rPr>
              <w:t>úvodná motivácia – pomocou rozhovoru</w:t>
            </w:r>
          </w:p>
          <w:p w14:paraId="72B246B6" w14:textId="77777777" w:rsidR="00D41472" w:rsidRPr="007A23A6" w:rsidRDefault="00D41472" w:rsidP="008A051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3A6">
              <w:rPr>
                <w:rFonts w:ascii="Times New Roman" w:hAnsi="Times New Roman" w:cs="Times New Roman"/>
                <w:sz w:val="20"/>
                <w:szCs w:val="20"/>
              </w:rPr>
              <w:t xml:space="preserve">vysvetlenie učiva – pomocou metódy vysvetľovania a aplikácie poznatkov do praxe </w:t>
            </w:r>
          </w:p>
          <w:p w14:paraId="3C4FB25F" w14:textId="77777777" w:rsidR="00D41472" w:rsidRPr="00677D24" w:rsidRDefault="00D41472" w:rsidP="008A051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A6">
              <w:rPr>
                <w:rFonts w:ascii="Times New Roman" w:hAnsi="Times New Roman" w:cs="Times New Roman"/>
                <w:sz w:val="20"/>
                <w:szCs w:val="20"/>
              </w:rPr>
              <w:t xml:space="preserve">čo očakávame –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spoločné vyriešenie úloh zo stránky gymmoldava.sk vo vytvorených skupinách</w:t>
            </w:r>
          </w:p>
          <w:p w14:paraId="587AC2E6" w14:textId="77777777" w:rsidR="00D41472" w:rsidRPr="00677D24" w:rsidRDefault="00D41472" w:rsidP="008A051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r w:rsidRPr="00677D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rierezová téma: </w:t>
            </w:r>
            <w:r w:rsidRPr="00066217">
              <w:rPr>
                <w:rFonts w:ascii="Times New Roman" w:hAnsi="Times New Roman" w:cs="Times New Roman"/>
                <w:b/>
                <w:sz w:val="20"/>
              </w:rPr>
              <w:t>mediálna výchova</w:t>
            </w:r>
          </w:p>
          <w:p w14:paraId="7893C9F8" w14:textId="77777777" w:rsidR="00D41472" w:rsidRPr="00677D24" w:rsidRDefault="00D41472" w:rsidP="008A051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77D24">
              <w:rPr>
                <w:rFonts w:ascii="Times New Roman" w:hAnsi="Times New Roman" w:cs="Times New Roman"/>
                <w:b/>
                <w:sz w:val="20"/>
                <w:szCs w:val="20"/>
              </w:rPr>
              <w:t>Medzipredmetové</w:t>
            </w:r>
            <w:proofErr w:type="spellEnd"/>
            <w:r w:rsidRPr="00677D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vzťahy: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Matematika</w:t>
            </w:r>
          </w:p>
        </w:tc>
      </w:tr>
      <w:tr w:rsidR="00D41472" w:rsidRPr="007A23A6" w14:paraId="0EE8C67E" w14:textId="77777777" w:rsidTr="008A051E">
        <w:tc>
          <w:tcPr>
            <w:tcW w:w="1441" w:type="dxa"/>
          </w:tcPr>
          <w:p w14:paraId="2929F454" w14:textId="77777777" w:rsidR="00D41472" w:rsidRPr="007A23A6" w:rsidRDefault="00D41472" w:rsidP="008A051E">
            <w:pPr>
              <w:pStyle w:val="Nadpis1"/>
              <w:jc w:val="both"/>
              <w:rPr>
                <w:rFonts w:ascii="Times New Roman" w:hAnsi="Times New Roman"/>
                <w:i/>
                <w:color w:val="595959"/>
                <w:sz w:val="20"/>
                <w:szCs w:val="20"/>
                <w:lang w:val="sk-SK"/>
              </w:rPr>
            </w:pPr>
            <w:r w:rsidRPr="007A23A6">
              <w:rPr>
                <w:rFonts w:ascii="Times New Roman" w:hAnsi="Times New Roman"/>
                <w:i/>
                <w:color w:val="595959"/>
                <w:sz w:val="20"/>
                <w:szCs w:val="20"/>
                <w:lang w:val="sk-SK"/>
              </w:rPr>
              <w:t>Zadanie pre žiakov:</w:t>
            </w:r>
          </w:p>
        </w:tc>
        <w:tc>
          <w:tcPr>
            <w:tcW w:w="8083" w:type="dxa"/>
          </w:tcPr>
          <w:p w14:paraId="498F0897" w14:textId="77777777" w:rsidR="00D41472" w:rsidRPr="007A23A6" w:rsidRDefault="00D41472" w:rsidP="00D41472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A23A6">
              <w:rPr>
                <w:rFonts w:ascii="Times New Roman" w:hAnsi="Times New Roman" w:cs="Times New Roman"/>
                <w:sz w:val="20"/>
                <w:szCs w:val="20"/>
              </w:rPr>
              <w:t xml:space="preserve">Úloha 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A23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stránke </w:t>
            </w:r>
            <w:hyperlink r:id="rId7" w:history="1">
              <w:r w:rsidRPr="0029190D">
                <w:rPr>
                  <w:rStyle w:val="Hypertextovprepojenie"/>
                  <w:rFonts w:ascii="Times New Roman" w:hAnsi="Times New Roman" w:cs="Times New Roman"/>
                  <w:sz w:val="20"/>
                  <w:szCs w:val="20"/>
                </w:rPr>
                <w:t>http://gymmoldava.sk/ICV/CELYWEB/4/statistika/citanie%20grafov/statistika_grafy.htm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 jednotlivých skupinách vypracovať úlohy a následne si ich spoločne skontrolovať na tabuli</w:t>
            </w:r>
          </w:p>
          <w:p w14:paraId="0F496D0A" w14:textId="77777777" w:rsidR="00D41472" w:rsidRPr="007A23A6" w:rsidRDefault="00D41472" w:rsidP="00D41472">
            <w:pPr>
              <w:pStyle w:val="Odsekzoznamu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Úloha 2. – Vytvorte v skupinách úlohu s použitím grafov, kde sa budete pýtať minimálne na 5 otázok. Svoju vytvorenú úlohu potom zadáte na vypracovanie druhej skupine. </w:t>
            </w:r>
          </w:p>
        </w:tc>
      </w:tr>
      <w:tr w:rsidR="00D41472" w:rsidRPr="007A23A6" w14:paraId="13E798F1" w14:textId="77777777" w:rsidTr="008A051E">
        <w:tc>
          <w:tcPr>
            <w:tcW w:w="1441" w:type="dxa"/>
          </w:tcPr>
          <w:p w14:paraId="1313898C" w14:textId="77777777" w:rsidR="00D41472" w:rsidRPr="007A23A6" w:rsidRDefault="00D41472" w:rsidP="008A051E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color w:val="595959"/>
                <w:sz w:val="20"/>
                <w:szCs w:val="20"/>
              </w:rPr>
            </w:pPr>
            <w:r w:rsidRPr="007A23A6">
              <w:rPr>
                <w:rFonts w:ascii="Times New Roman" w:hAnsi="Times New Roman" w:cs="Times New Roman"/>
                <w:bCs/>
                <w:i/>
                <w:color w:val="595959"/>
                <w:sz w:val="20"/>
                <w:szCs w:val="20"/>
              </w:rPr>
              <w:t>Príprava, učebné pomôcky:</w:t>
            </w:r>
          </w:p>
        </w:tc>
        <w:tc>
          <w:tcPr>
            <w:tcW w:w="8083" w:type="dxa"/>
          </w:tcPr>
          <w:p w14:paraId="6F90750E" w14:textId="77777777" w:rsidR="00D41472" w:rsidRPr="007A23A6" w:rsidRDefault="00D41472" w:rsidP="008A051E">
            <w:pPr>
              <w:numPr>
                <w:ilvl w:val="0"/>
                <w:numId w:val="1"/>
              </w:numPr>
              <w:spacing w:before="4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3A6">
              <w:rPr>
                <w:rFonts w:ascii="Times New Roman" w:hAnsi="Times New Roman" w:cs="Times New Roman"/>
                <w:sz w:val="20"/>
                <w:szCs w:val="20"/>
              </w:rPr>
              <w:t>Zadanie úlohy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 </w:t>
            </w:r>
            <w:r w:rsidRPr="007A23A6">
              <w:rPr>
                <w:rFonts w:ascii="Times New Roman" w:hAnsi="Times New Roman" w:cs="Times New Roman"/>
                <w:sz w:val="20"/>
                <w:szCs w:val="20"/>
              </w:rPr>
              <w:t xml:space="preserve"> na videoprojektore, dostupnosť internetu v počítačoch. </w:t>
            </w:r>
          </w:p>
        </w:tc>
      </w:tr>
      <w:tr w:rsidR="00D41472" w:rsidRPr="001B1403" w14:paraId="44D409F9" w14:textId="77777777" w:rsidTr="008A051E">
        <w:tc>
          <w:tcPr>
            <w:tcW w:w="1441" w:type="dxa"/>
          </w:tcPr>
          <w:p w14:paraId="36E31CF5" w14:textId="77777777" w:rsidR="00D41472" w:rsidRPr="007A23A6" w:rsidRDefault="00D41472" w:rsidP="008A051E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color w:val="595959"/>
                <w:sz w:val="20"/>
                <w:szCs w:val="20"/>
              </w:rPr>
            </w:pPr>
            <w:r w:rsidRPr="007A23A6">
              <w:rPr>
                <w:rFonts w:ascii="Times New Roman" w:hAnsi="Times New Roman" w:cs="Times New Roman"/>
                <w:bCs/>
                <w:i/>
                <w:color w:val="595959"/>
                <w:sz w:val="20"/>
                <w:szCs w:val="20"/>
              </w:rPr>
              <w:lastRenderedPageBreak/>
              <w:t>Metodický postup:</w:t>
            </w:r>
          </w:p>
          <w:p w14:paraId="41DAC0D0" w14:textId="77777777" w:rsidR="00D41472" w:rsidRPr="007A23A6" w:rsidRDefault="00D41472" w:rsidP="008A051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color w:val="595959"/>
                <w:sz w:val="20"/>
                <w:szCs w:val="20"/>
              </w:rPr>
            </w:pPr>
          </w:p>
        </w:tc>
        <w:tc>
          <w:tcPr>
            <w:tcW w:w="8083" w:type="dxa"/>
          </w:tcPr>
          <w:p w14:paraId="0023D54A" w14:textId="77777777" w:rsidR="00D41472" w:rsidRPr="007A23A6" w:rsidRDefault="00D41472" w:rsidP="008A051E">
            <w:pPr>
              <w:numPr>
                <w:ilvl w:val="0"/>
                <w:numId w:val="1"/>
              </w:numPr>
              <w:spacing w:before="4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3A6">
              <w:rPr>
                <w:rFonts w:ascii="Times New Roman" w:hAnsi="Times New Roman" w:cs="Times New Roman"/>
                <w:sz w:val="20"/>
                <w:szCs w:val="20"/>
              </w:rPr>
              <w:t xml:space="preserve">motivácia na začiatok hodiny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Dnes sa pokúsime rozvíjať naše schopnosti čítania informácii z ponúkaných štruktúr. Naše dnešné štruktúry budú grafy. Schopnosť čítania grafov patrí medzi základné a veľmi dôležité schopnosti človeka, ktoré využije v každodennom živote. Kde môže využiť práve takúto schopnosť? </w:t>
            </w:r>
          </w:p>
          <w:p w14:paraId="79BA36AB" w14:textId="77777777" w:rsidR="00D41472" w:rsidRDefault="00D41472" w:rsidP="008A051E">
            <w:pPr>
              <w:numPr>
                <w:ilvl w:val="0"/>
                <w:numId w:val="1"/>
              </w:numPr>
              <w:spacing w:before="4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23A6">
              <w:rPr>
                <w:rFonts w:ascii="Times New Roman" w:hAnsi="Times New Roman" w:cs="Times New Roman"/>
                <w:sz w:val="20"/>
                <w:szCs w:val="20"/>
              </w:rPr>
              <w:t>Vysvetlenie učiva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Učiteľ vytvorí v triede skupiny, ktoré následne pracujú spoločne na vypracovaní úlohy. </w:t>
            </w:r>
            <w:r w:rsidRPr="001B1403">
              <w:rPr>
                <w:rFonts w:ascii="Times New Roman" w:hAnsi="Times New Roman" w:cs="Times New Roman"/>
                <w:sz w:val="20"/>
                <w:szCs w:val="20"/>
              </w:rPr>
              <w:t xml:space="preserve">Po vypracovaní úlohy sa úloha spoločne s učiteľom skontroluje. </w:t>
            </w:r>
          </w:p>
          <w:p w14:paraId="77D04690" w14:textId="77777777" w:rsidR="00D41472" w:rsidRPr="001B1403" w:rsidRDefault="00D41472" w:rsidP="008A051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A23A6">
              <w:rPr>
                <w:rFonts w:ascii="Times New Roman" w:hAnsi="Times New Roman" w:cs="Times New Roman"/>
                <w:sz w:val="20"/>
                <w:szCs w:val="20"/>
              </w:rPr>
              <w:t>Zadanie úlohy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 w:rsidRPr="007A23A6">
              <w:rPr>
                <w:rFonts w:ascii="Times New Roman" w:hAnsi="Times New Roman" w:cs="Times New Roman"/>
                <w:sz w:val="20"/>
                <w:szCs w:val="20"/>
              </w:rPr>
              <w:t xml:space="preserve"> 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stránke </w:t>
            </w:r>
            <w:hyperlink r:id="rId8" w:history="1">
              <w:r w:rsidRPr="0029190D">
                <w:rPr>
                  <w:rStyle w:val="Hypertextovprepojenie"/>
                  <w:rFonts w:ascii="Times New Roman" w:hAnsi="Times New Roman" w:cs="Times New Roman"/>
                  <w:sz w:val="20"/>
                  <w:szCs w:val="20"/>
                </w:rPr>
                <w:t>http://gymmoldava.sk/ICV/CELYWEB/4/statistika/citanie%20grafov/statistika_grafy.htm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 jednotlivých skupinách vypracovať úlohy a následne si ich spoločne skontrolovať na tabuli</w:t>
            </w:r>
          </w:p>
          <w:p w14:paraId="0C300810" w14:textId="77777777" w:rsidR="00D41472" w:rsidRDefault="00D41472" w:rsidP="008A051E">
            <w:pPr>
              <w:numPr>
                <w:ilvl w:val="0"/>
                <w:numId w:val="1"/>
              </w:numPr>
              <w:spacing w:before="4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3A6">
              <w:rPr>
                <w:rFonts w:ascii="Times New Roman" w:hAnsi="Times New Roman" w:cs="Times New Roman"/>
                <w:sz w:val="20"/>
                <w:szCs w:val="20"/>
              </w:rPr>
              <w:t xml:space="preserve">Porozumenie problému – žiaci majú cca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A23A6">
              <w:rPr>
                <w:rFonts w:ascii="Times New Roman" w:hAnsi="Times New Roman" w:cs="Times New Roman"/>
                <w:sz w:val="20"/>
                <w:szCs w:val="20"/>
              </w:rPr>
              <w:t xml:space="preserve"> min na to, aby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 skupinách</w:t>
            </w:r>
            <w:r w:rsidRPr="007A23A6">
              <w:rPr>
                <w:rFonts w:ascii="Times New Roman" w:hAnsi="Times New Roman" w:cs="Times New Roman"/>
                <w:sz w:val="20"/>
                <w:szCs w:val="20"/>
              </w:rPr>
              <w:t xml:space="preserve"> vypracovali úlohu 1. Žiaci jednotlivo vypracujú zadanie podľa svojich predstáv. Zadanie je orientované tak, aby žiak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rozvíjal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medzipredmetové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vzťahy</w:t>
            </w:r>
            <w:r w:rsidRPr="007A23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29B20A22" w14:textId="77777777" w:rsidR="00D41472" w:rsidRPr="007A23A6" w:rsidRDefault="00D41472" w:rsidP="008A051E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3A6">
              <w:rPr>
                <w:rFonts w:ascii="Times New Roman" w:hAnsi="Times New Roman" w:cs="Times New Roman"/>
                <w:sz w:val="20"/>
                <w:szCs w:val="20"/>
              </w:rPr>
              <w:t xml:space="preserve">Zadanie úlohy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7A23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Vytvorte v skupinách úlohu s použitím grafov, kde sa budete pýtať minimálne na 5 otázok. Svoju vytvorenú úlohu potom zadáte na vypracovanie druhej skupine.</w:t>
            </w:r>
          </w:p>
          <w:p w14:paraId="2E3B764C" w14:textId="77777777" w:rsidR="00D41472" w:rsidRPr="001B1403" w:rsidRDefault="00D41472" w:rsidP="008A051E">
            <w:pPr>
              <w:numPr>
                <w:ilvl w:val="0"/>
                <w:numId w:val="1"/>
              </w:numPr>
              <w:spacing w:before="4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3A6">
              <w:rPr>
                <w:rFonts w:ascii="Times New Roman" w:hAnsi="Times New Roman" w:cs="Times New Roman"/>
                <w:sz w:val="20"/>
                <w:szCs w:val="20"/>
              </w:rPr>
              <w:t xml:space="preserve">Porozumenie problému – žiaci majú cca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A23A6">
              <w:rPr>
                <w:rFonts w:ascii="Times New Roman" w:hAnsi="Times New Roman" w:cs="Times New Roman"/>
                <w:sz w:val="20"/>
                <w:szCs w:val="20"/>
              </w:rPr>
              <w:t xml:space="preserve"> min na to, aby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 skupinách</w:t>
            </w:r>
            <w:r w:rsidRPr="007A23A6">
              <w:rPr>
                <w:rFonts w:ascii="Times New Roman" w:hAnsi="Times New Roman" w:cs="Times New Roman"/>
                <w:sz w:val="20"/>
                <w:szCs w:val="20"/>
              </w:rPr>
              <w:t xml:space="preserve"> vypracovali úlohu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A23A6">
              <w:rPr>
                <w:rFonts w:ascii="Times New Roman" w:hAnsi="Times New Roman" w:cs="Times New Roman"/>
                <w:sz w:val="20"/>
                <w:szCs w:val="20"/>
              </w:rPr>
              <w:t>. Žiaci jednotlivo vypracujú zadanie podľa svojich predstáv.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Vypracovanú úlohu potom odovzdajú druhej skupine a tí majú na vypracovanie 10 min. Výsledky si skontrolujú po vypracovaní skupiny navzájom.</w:t>
            </w:r>
            <w:r w:rsidRPr="007A23A6">
              <w:rPr>
                <w:rFonts w:ascii="Times New Roman" w:hAnsi="Times New Roman" w:cs="Times New Roman"/>
                <w:sz w:val="20"/>
                <w:szCs w:val="20"/>
              </w:rPr>
              <w:t xml:space="preserve"> Zadanie je orientované tak, aby žiak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rozvíjal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medzipredmetové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vzťahy a prácu v softvéri MS </w:t>
            </w:r>
            <w:r w:rsidRPr="001B1403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23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A360113" w14:textId="77777777" w:rsidR="00D41472" w:rsidRPr="001B1403" w:rsidRDefault="00D41472" w:rsidP="008A051E">
            <w:pPr>
              <w:numPr>
                <w:ilvl w:val="0"/>
                <w:numId w:val="1"/>
              </w:numPr>
              <w:spacing w:before="4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3A6">
              <w:rPr>
                <w:rFonts w:ascii="Times New Roman" w:hAnsi="Times New Roman" w:cs="Times New Roman"/>
                <w:sz w:val="20"/>
                <w:szCs w:val="20"/>
              </w:rPr>
              <w:t xml:space="preserve">Diskusia učiteľa a žiakov po vypracovaní úlohy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Načo nám slúžia štruktúry? Čo môžeme ešte v informatike považovať za štruktúru? </w:t>
            </w:r>
          </w:p>
        </w:tc>
      </w:tr>
      <w:tr w:rsidR="00D41472" w:rsidRPr="007A23A6" w14:paraId="3E43DAB3" w14:textId="77777777" w:rsidTr="008A051E">
        <w:tc>
          <w:tcPr>
            <w:tcW w:w="1441" w:type="dxa"/>
          </w:tcPr>
          <w:p w14:paraId="158F67A8" w14:textId="77777777" w:rsidR="00D41472" w:rsidRPr="007A23A6" w:rsidRDefault="00D41472" w:rsidP="008A051E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color w:val="595959"/>
                <w:sz w:val="20"/>
                <w:szCs w:val="20"/>
              </w:rPr>
            </w:pPr>
            <w:r w:rsidRPr="007A23A6">
              <w:rPr>
                <w:rFonts w:ascii="Times New Roman" w:hAnsi="Times New Roman" w:cs="Times New Roman"/>
                <w:bCs/>
                <w:i/>
                <w:color w:val="595959"/>
                <w:sz w:val="20"/>
                <w:szCs w:val="20"/>
              </w:rPr>
              <w:t xml:space="preserve">Hodnotenie: </w:t>
            </w:r>
            <w:r w:rsidRPr="007A23A6">
              <w:rPr>
                <w:rFonts w:ascii="Times New Roman" w:hAnsi="Times New Roman" w:cs="Times New Roman"/>
                <w:bCs/>
                <w:i/>
                <w:color w:val="595959"/>
                <w:sz w:val="20"/>
                <w:szCs w:val="20"/>
              </w:rPr>
              <w:br/>
              <w:t>(spätná väzba)</w:t>
            </w:r>
          </w:p>
        </w:tc>
        <w:tc>
          <w:tcPr>
            <w:tcW w:w="8083" w:type="dxa"/>
          </w:tcPr>
          <w:p w14:paraId="39885579" w14:textId="77777777" w:rsidR="00D41472" w:rsidRPr="007A23A6" w:rsidRDefault="00D41472" w:rsidP="008A051E">
            <w:pPr>
              <w:numPr>
                <w:ilvl w:val="0"/>
                <w:numId w:val="1"/>
              </w:numPr>
              <w:spacing w:before="40" w:after="12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3A6">
              <w:rPr>
                <w:rFonts w:ascii="Times New Roman" w:hAnsi="Times New Roman" w:cs="Times New Roman"/>
                <w:sz w:val="20"/>
                <w:szCs w:val="20"/>
              </w:rPr>
              <w:t xml:space="preserve">Hodnotenie je len ústne. </w:t>
            </w:r>
          </w:p>
        </w:tc>
      </w:tr>
      <w:tr w:rsidR="00D41472" w:rsidRPr="007A23A6" w14:paraId="41CB25E8" w14:textId="77777777" w:rsidTr="008A051E">
        <w:trPr>
          <w:cantSplit/>
          <w:trHeight w:val="45"/>
        </w:trPr>
        <w:tc>
          <w:tcPr>
            <w:tcW w:w="1441" w:type="dxa"/>
          </w:tcPr>
          <w:p w14:paraId="4C29D367" w14:textId="77777777" w:rsidR="00D41472" w:rsidRPr="007A23A6" w:rsidRDefault="00D41472" w:rsidP="008A051E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color w:val="595959"/>
                <w:sz w:val="20"/>
                <w:szCs w:val="20"/>
              </w:rPr>
            </w:pPr>
            <w:r w:rsidRPr="007A23A6">
              <w:rPr>
                <w:rFonts w:ascii="Times New Roman" w:hAnsi="Times New Roman" w:cs="Times New Roman"/>
                <w:bCs/>
                <w:i/>
                <w:color w:val="595959"/>
                <w:sz w:val="20"/>
                <w:szCs w:val="20"/>
              </w:rPr>
              <w:t>Časová dotácia:</w:t>
            </w:r>
          </w:p>
        </w:tc>
        <w:tc>
          <w:tcPr>
            <w:tcW w:w="8083" w:type="dxa"/>
          </w:tcPr>
          <w:p w14:paraId="7B9FF01B" w14:textId="77777777" w:rsidR="00D41472" w:rsidRPr="007A23A6" w:rsidRDefault="00D41472" w:rsidP="008A051E">
            <w:pPr>
              <w:numPr>
                <w:ilvl w:val="0"/>
                <w:numId w:val="1"/>
              </w:numPr>
              <w:spacing w:before="40"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vyučovacia jednotka</w:t>
            </w:r>
            <w:r w:rsidRPr="007A23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627F240D" w14:textId="77777777" w:rsidR="00FD70FE" w:rsidRDefault="00FD70FE">
      <w:bookmarkStart w:id="0" w:name="_GoBack"/>
      <w:bookmarkEnd w:id="0"/>
    </w:p>
    <w:sectPr w:rsidR="00FD7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543E7" w14:textId="77777777" w:rsidR="00B97B55" w:rsidRDefault="00B97B55" w:rsidP="00D41472">
      <w:pPr>
        <w:spacing w:after="0" w:line="240" w:lineRule="auto"/>
      </w:pPr>
      <w:r>
        <w:separator/>
      </w:r>
    </w:p>
  </w:endnote>
  <w:endnote w:type="continuationSeparator" w:id="0">
    <w:p w14:paraId="25DAEBD0" w14:textId="77777777" w:rsidR="00B97B55" w:rsidRDefault="00B97B55" w:rsidP="00D41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B98E5" w14:textId="77777777" w:rsidR="00B97B55" w:rsidRDefault="00B97B55" w:rsidP="00D41472">
      <w:pPr>
        <w:spacing w:after="0" w:line="240" w:lineRule="auto"/>
      </w:pPr>
      <w:r>
        <w:separator/>
      </w:r>
    </w:p>
  </w:footnote>
  <w:footnote w:type="continuationSeparator" w:id="0">
    <w:p w14:paraId="37E96B8B" w14:textId="77777777" w:rsidR="00B97B55" w:rsidRDefault="00B97B55" w:rsidP="00D41472">
      <w:pPr>
        <w:spacing w:after="0" w:line="240" w:lineRule="auto"/>
      </w:pPr>
      <w:r>
        <w:continuationSeparator/>
      </w:r>
    </w:p>
  </w:footnote>
  <w:footnote w:id="1">
    <w:p w14:paraId="297A16EA" w14:textId="77777777" w:rsidR="00D41472" w:rsidRDefault="00D41472" w:rsidP="00D41472">
      <w:pPr>
        <w:pStyle w:val="Textpoznmkypodiarou"/>
      </w:pPr>
      <w:r>
        <w:rPr>
          <w:rStyle w:val="Odkaznapoznmkupodiarou"/>
        </w:rPr>
        <w:footnoteRef/>
      </w:r>
      <w:r>
        <w:t xml:space="preserve"> ŠVP – Inovovaný štátny vzdelávací program – cit. </w:t>
      </w:r>
      <w:r>
        <w:rPr>
          <w:lang w:val="en-US"/>
        </w:rPr>
        <w:t>[</w:t>
      </w:r>
      <w:r>
        <w:t xml:space="preserve">3.1.2018]., Dostupné na internete: </w:t>
      </w:r>
      <w:r>
        <w:rPr>
          <w:lang w:val="en-US"/>
        </w:rPr>
        <w:t>[</w:t>
      </w:r>
      <w:r w:rsidRPr="000F3703">
        <w:t>http://www.statpedu.sk/files/articles/dokumenty/inovovany-statny-vzdelavaci-program/informatika_g_4_5_r.pdf</w:t>
      </w:r>
      <w:r>
        <w:t>].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212AB"/>
    <w:multiLevelType w:val="hybridMultilevel"/>
    <w:tmpl w:val="AA785722"/>
    <w:lvl w:ilvl="0" w:tplc="88E4F9C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519F5"/>
    <w:multiLevelType w:val="hybridMultilevel"/>
    <w:tmpl w:val="659EE162"/>
    <w:lvl w:ilvl="0" w:tplc="88E4F9C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A7AFC"/>
    <w:multiLevelType w:val="hybridMultilevel"/>
    <w:tmpl w:val="6798A650"/>
    <w:lvl w:ilvl="0" w:tplc="88E4F9C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392"/>
    <w:rsid w:val="000E56A6"/>
    <w:rsid w:val="00963392"/>
    <w:rsid w:val="00B97B55"/>
    <w:rsid w:val="00D41472"/>
    <w:rsid w:val="00FD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19280-AEC1-4A2F-8720-C7EF60B7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41472"/>
  </w:style>
  <w:style w:type="paragraph" w:styleId="Nadpis1">
    <w:name w:val="heading 1"/>
    <w:basedOn w:val="Normlny"/>
    <w:next w:val="Normlny"/>
    <w:link w:val="Nadpis1Char"/>
    <w:qFormat/>
    <w:rsid w:val="00D41472"/>
    <w:pPr>
      <w:keepNext/>
      <w:spacing w:after="0" w:line="240" w:lineRule="auto"/>
      <w:outlineLvl w:val="0"/>
    </w:pPr>
    <w:rPr>
      <w:rFonts w:ascii="Garamond" w:eastAsia="Times New Roman" w:hAnsi="Garamond" w:cs="Times New Roman"/>
      <w:b/>
      <w:sz w:val="24"/>
      <w:szCs w:val="24"/>
      <w:lang w:val="en-AU"/>
    </w:rPr>
  </w:style>
  <w:style w:type="paragraph" w:styleId="Nadpis2">
    <w:name w:val="heading 2"/>
    <w:basedOn w:val="Normlny"/>
    <w:next w:val="Zkladntext"/>
    <w:link w:val="Nadpis2Char"/>
    <w:qFormat/>
    <w:rsid w:val="00D41472"/>
    <w:pPr>
      <w:keepNext/>
      <w:spacing w:after="0" w:line="240" w:lineRule="atLeast"/>
      <w:outlineLvl w:val="1"/>
    </w:pPr>
    <w:rPr>
      <w:rFonts w:ascii="Arial Black" w:eastAsia="Times New Roman" w:hAnsi="Arial Black" w:cs="Times New Roman"/>
      <w:spacing w:val="-10"/>
      <w:kern w:val="28"/>
      <w:sz w:val="16"/>
      <w:szCs w:val="20"/>
      <w:lang w:val="en-GB" w:eastAsia="nl-N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41472"/>
    <w:rPr>
      <w:rFonts w:ascii="Garamond" w:eastAsia="Times New Roman" w:hAnsi="Garamond" w:cs="Times New Roman"/>
      <w:b/>
      <w:sz w:val="24"/>
      <w:szCs w:val="24"/>
      <w:lang w:val="en-AU"/>
    </w:rPr>
  </w:style>
  <w:style w:type="character" w:customStyle="1" w:styleId="Nadpis2Char">
    <w:name w:val="Nadpis 2 Char"/>
    <w:basedOn w:val="Predvolenpsmoodseku"/>
    <w:link w:val="Nadpis2"/>
    <w:rsid w:val="00D41472"/>
    <w:rPr>
      <w:rFonts w:ascii="Arial Black" w:eastAsia="Times New Roman" w:hAnsi="Arial Black" w:cs="Times New Roman"/>
      <w:spacing w:val="-10"/>
      <w:kern w:val="28"/>
      <w:sz w:val="16"/>
      <w:szCs w:val="20"/>
      <w:lang w:val="en-GB" w:eastAsia="nl-NL"/>
    </w:rPr>
  </w:style>
  <w:style w:type="paragraph" w:styleId="Odsekzoznamu">
    <w:name w:val="List Paragraph"/>
    <w:basedOn w:val="Normlny"/>
    <w:uiPriority w:val="34"/>
    <w:qFormat/>
    <w:rsid w:val="00D41472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unhideWhenUsed/>
    <w:rsid w:val="00D41472"/>
    <w:pPr>
      <w:spacing w:after="120" w:line="276" w:lineRule="auto"/>
    </w:pPr>
    <w:rPr>
      <w:rFonts w:ascii="Calibri" w:eastAsia="Calibri" w:hAnsi="Calibri" w:cs="Times New Roman"/>
      <w:b/>
      <w:bCs/>
      <w:color w:val="000000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41472"/>
    <w:rPr>
      <w:rFonts w:ascii="Calibri" w:eastAsia="Calibri" w:hAnsi="Calibri" w:cs="Times New Roman"/>
      <w:b/>
      <w:bCs/>
      <w:color w:val="000000"/>
      <w:sz w:val="24"/>
      <w:szCs w:val="24"/>
    </w:rPr>
  </w:style>
  <w:style w:type="paragraph" w:customStyle="1" w:styleId="Bezriadkovania1">
    <w:name w:val="Bez riadkovania1"/>
    <w:qFormat/>
    <w:rsid w:val="00D41472"/>
    <w:pPr>
      <w:spacing w:after="0" w:line="240" w:lineRule="auto"/>
    </w:pPr>
    <w:rPr>
      <w:rFonts w:ascii="Calibri" w:eastAsia="Calibri" w:hAnsi="Calibri" w:cs="Times New Roman"/>
      <w:b/>
      <w:bCs/>
      <w:color w:val="000000"/>
      <w:sz w:val="24"/>
      <w:szCs w:val="24"/>
    </w:rPr>
  </w:style>
  <w:style w:type="paragraph" w:styleId="Nzov">
    <w:name w:val="Title"/>
    <w:basedOn w:val="Normlny"/>
    <w:next w:val="Podtitul"/>
    <w:link w:val="NzovChar"/>
    <w:qFormat/>
    <w:rsid w:val="00D4147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NzovChar">
    <w:name w:val="Názov Char"/>
    <w:basedOn w:val="Predvolenpsmoodseku"/>
    <w:link w:val="Nzov"/>
    <w:rsid w:val="00D41472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4147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4147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41472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D41472"/>
    <w:rPr>
      <w:color w:val="0563C1" w:themeColor="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4147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D4147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ymmoldava.sk/ICV/CELYWEB/4/statistika/citanie%20grafov/statistika_grafy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ymmoldava.sk/ICV/CELYWEB/4/statistika/citanie%20grafov/statistika_grafy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2019-12-18T14:16:00Z</dcterms:created>
  <dcterms:modified xsi:type="dcterms:W3CDTF">2019-12-18T14:17:00Z</dcterms:modified>
</cp:coreProperties>
</file>