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49" w:rsidRDefault="00463649" w:rsidP="0046364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Manuál k prezentácii o 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predprimárnom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vzdelávaní v Česku a Poľsku</w:t>
      </w:r>
    </w:p>
    <w:p w:rsidR="00463649" w:rsidRDefault="00463649" w:rsidP="00463649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463649" w:rsidRDefault="00463649" w:rsidP="0046364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Krajiny OECD sú:</w:t>
      </w:r>
    </w:p>
    <w:p w:rsidR="00463649" w:rsidRDefault="00463649" w:rsidP="00463649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Česko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63649" w:rsidRDefault="00463649" w:rsidP="00463649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Poľsko</w:t>
      </w:r>
    </w:p>
    <w:p w:rsidR="00463649" w:rsidRDefault="00463649" w:rsidP="00463649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1" type="#_x0000_t120" style="position:absolute;left:0;text-align:left;margin-left:8.95pt;margin-top:0;width:25.2pt;height:16.8pt;z-index:251661312" filled="f" strokecolor="#00b050"/>
        </w:pict>
      </w:r>
      <w:r>
        <w:rPr>
          <w:rFonts w:ascii="Times New Roman" w:hAnsi="Times New Roman" w:cs="Times New Roman"/>
          <w:sz w:val="28"/>
          <w:szCs w:val="28"/>
        </w:rPr>
        <w:t>Obidve vyššie uvedené</w:t>
      </w:r>
    </w:p>
    <w:p w:rsidR="00463649" w:rsidRDefault="00463649" w:rsidP="00463649">
      <w:pPr>
        <w:pStyle w:val="Odsekzoznamu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63649" w:rsidRPr="00463649" w:rsidRDefault="00463649" w:rsidP="00463649">
      <w:pPr>
        <w:pStyle w:val="Odsekzoznamu"/>
        <w:spacing w:line="276" w:lineRule="auto"/>
        <w:ind w:left="0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oval id="_x0000_s1032" style="position:absolute;margin-left:242.35pt;margin-top:20pt;width:39pt;height:14.4pt;z-index:251662336" filled="f" strokecolor="#00b050"/>
        </w:pict>
      </w:r>
      <w:r>
        <w:rPr>
          <w:rFonts w:ascii="Times New Roman" w:hAnsi="Times New Roman" w:cs="Times New Roman"/>
          <w:sz w:val="28"/>
          <w:szCs w:val="28"/>
        </w:rPr>
        <w:t xml:space="preserve">Predškolské vzdelávanie v Poľsku je v rozmedzí  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3-6  </w:t>
      </w:r>
      <w:r>
        <w:rPr>
          <w:rFonts w:ascii="Times New Roman" w:hAnsi="Times New Roman" w:cs="Times New Roman"/>
          <w:sz w:val="28"/>
          <w:szCs w:val="28"/>
        </w:rPr>
        <w:t xml:space="preserve">rokov.  Poľské predškolské vzdelávanie do troch rokov je / nie je pod záštitou Ministerstva školstva. Vek dieťaťa pri nástupe do základnej školy v Česku je  </w:t>
      </w:r>
      <w:r>
        <w:rPr>
          <w:rFonts w:ascii="Times New Roman" w:hAnsi="Times New Roman" w:cs="Times New Roman"/>
          <w:color w:val="00B050"/>
          <w:sz w:val="28"/>
          <w:szCs w:val="28"/>
        </w:rPr>
        <w:t>6 rokov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649" w:rsidRDefault="00463649" w:rsidP="00463649">
      <w:pPr>
        <w:pStyle w:val="Odsekzoznamu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63649" w:rsidRDefault="00463649" w:rsidP="00463649">
      <w:pPr>
        <w:pStyle w:val="Odsekzoznamu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Napíš aspoň jednu zhodu zásadných reforiem, ktorá je zhodná u sledovaných štátov so Slovenskom.</w:t>
      </w:r>
    </w:p>
    <w:p w:rsidR="00463649" w:rsidRDefault="00463649" w:rsidP="00463649">
      <w:pPr>
        <w:pStyle w:val="Odsekzoznamu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00000" w:rsidRPr="00463649" w:rsidRDefault="00687B44" w:rsidP="00463649">
      <w:pPr>
        <w:pStyle w:val="Odsekzoznamu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3649">
        <w:rPr>
          <w:rFonts w:ascii="Times New Roman" w:hAnsi="Times New Roman" w:cs="Times New Roman"/>
          <w:sz w:val="28"/>
          <w:szCs w:val="28"/>
        </w:rPr>
        <w:t>Demokratizácia</w:t>
      </w:r>
      <w:r w:rsidRPr="00463649">
        <w:rPr>
          <w:rFonts w:ascii="Times New Roman" w:hAnsi="Times New Roman" w:cs="Times New Roman"/>
          <w:sz w:val="28"/>
          <w:szCs w:val="28"/>
        </w:rPr>
        <w:t xml:space="preserve"> a humanizácia vzdelávacieho systému </w:t>
      </w:r>
    </w:p>
    <w:p w:rsidR="00000000" w:rsidRPr="00463649" w:rsidRDefault="00687B44" w:rsidP="00463649">
      <w:pPr>
        <w:pStyle w:val="Odsekzoznamu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3649">
        <w:rPr>
          <w:rFonts w:ascii="Times New Roman" w:hAnsi="Times New Roman" w:cs="Times New Roman"/>
          <w:sz w:val="28"/>
          <w:szCs w:val="28"/>
        </w:rPr>
        <w:t>Osobnostne orientovaná edukácia</w:t>
      </w:r>
    </w:p>
    <w:p w:rsidR="00000000" w:rsidRPr="00463649" w:rsidRDefault="00687B44" w:rsidP="00463649">
      <w:pPr>
        <w:pStyle w:val="Odsekzoznamu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3649">
        <w:rPr>
          <w:rFonts w:ascii="Times New Roman" w:hAnsi="Times New Roman" w:cs="Times New Roman"/>
          <w:sz w:val="28"/>
          <w:szCs w:val="28"/>
        </w:rPr>
        <w:t>Decentralizácia riadenia školstva</w:t>
      </w:r>
    </w:p>
    <w:p w:rsidR="00000000" w:rsidRPr="00463649" w:rsidRDefault="00687B44" w:rsidP="00463649">
      <w:pPr>
        <w:pStyle w:val="Odsekzoznamu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3649">
        <w:rPr>
          <w:rFonts w:ascii="Times New Roman" w:hAnsi="Times New Roman" w:cs="Times New Roman"/>
          <w:sz w:val="28"/>
          <w:szCs w:val="28"/>
        </w:rPr>
        <w:t>Uznanie osobitného postavenia MŠ</w:t>
      </w:r>
    </w:p>
    <w:p w:rsidR="00000000" w:rsidRPr="00463649" w:rsidRDefault="00687B44" w:rsidP="00463649">
      <w:pPr>
        <w:pStyle w:val="Odsekzoznamu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3649">
        <w:rPr>
          <w:rFonts w:ascii="Times New Roman" w:hAnsi="Times New Roman" w:cs="Times New Roman"/>
          <w:sz w:val="28"/>
          <w:szCs w:val="28"/>
        </w:rPr>
        <w:t xml:space="preserve">Zvýšenie autonómie škôl </w:t>
      </w:r>
    </w:p>
    <w:p w:rsidR="00000000" w:rsidRPr="00463649" w:rsidRDefault="00687B44" w:rsidP="00463649">
      <w:pPr>
        <w:pStyle w:val="Odsekzoznamu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3649">
        <w:rPr>
          <w:rFonts w:ascii="Times New Roman" w:hAnsi="Times New Roman" w:cs="Times New Roman"/>
          <w:sz w:val="28"/>
          <w:szCs w:val="28"/>
        </w:rPr>
        <w:t xml:space="preserve">Vznik dvojúrovňového </w:t>
      </w:r>
      <w:proofErr w:type="spellStart"/>
      <w:r w:rsidRPr="00463649">
        <w:rPr>
          <w:rFonts w:ascii="Times New Roman" w:hAnsi="Times New Roman" w:cs="Times New Roman"/>
          <w:sz w:val="28"/>
          <w:szCs w:val="28"/>
        </w:rPr>
        <w:t>kurikula</w:t>
      </w:r>
      <w:proofErr w:type="spellEnd"/>
      <w:r w:rsidRPr="00463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463649" w:rsidRDefault="00687B44" w:rsidP="00463649">
      <w:pPr>
        <w:pStyle w:val="Odsekzoznamu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3649">
        <w:rPr>
          <w:rFonts w:ascii="Times New Roman" w:hAnsi="Times New Roman" w:cs="Times New Roman"/>
          <w:sz w:val="28"/>
          <w:szCs w:val="28"/>
        </w:rPr>
        <w:t xml:space="preserve">ŠVP </w:t>
      </w:r>
    </w:p>
    <w:p w:rsidR="00000000" w:rsidRPr="00463649" w:rsidRDefault="00687B44" w:rsidP="00463649">
      <w:pPr>
        <w:pStyle w:val="Odsekzoznamu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3649">
        <w:rPr>
          <w:rFonts w:ascii="Times New Roman" w:hAnsi="Times New Roman" w:cs="Times New Roman"/>
          <w:sz w:val="28"/>
          <w:szCs w:val="28"/>
        </w:rPr>
        <w:t>Zmeny v obsahu, metódach a stratégiách edukácie</w:t>
      </w:r>
    </w:p>
    <w:p w:rsidR="00000000" w:rsidRPr="00463649" w:rsidRDefault="00687B44" w:rsidP="00463649">
      <w:pPr>
        <w:pStyle w:val="Odsekzoznamu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3649">
        <w:rPr>
          <w:rFonts w:ascii="Times New Roman" w:hAnsi="Times New Roman" w:cs="Times New Roman"/>
          <w:sz w:val="28"/>
          <w:szCs w:val="28"/>
        </w:rPr>
        <w:t xml:space="preserve">Dôraz na rozvoj kľúčových kompetencií potrebných pre život </w:t>
      </w:r>
    </w:p>
    <w:p w:rsidR="00000000" w:rsidRPr="00463649" w:rsidRDefault="00687B44" w:rsidP="00463649">
      <w:pPr>
        <w:pStyle w:val="Odsekzoznamu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3649">
        <w:rPr>
          <w:rFonts w:ascii="Times New Roman" w:hAnsi="Times New Roman" w:cs="Times New Roman"/>
          <w:sz w:val="28"/>
          <w:szCs w:val="28"/>
        </w:rPr>
        <w:t>Edukácia detí so ŠV-VP</w:t>
      </w:r>
    </w:p>
    <w:p w:rsidR="00000000" w:rsidRPr="00463649" w:rsidRDefault="00687B44" w:rsidP="00463649">
      <w:pPr>
        <w:pStyle w:val="Odsekzoznamu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3649">
        <w:rPr>
          <w:rFonts w:ascii="Times New Roman" w:hAnsi="Times New Roman" w:cs="Times New Roman"/>
          <w:sz w:val="28"/>
          <w:szCs w:val="28"/>
        </w:rPr>
        <w:t xml:space="preserve">Dôraz na tvorbu metodických materiálov </w:t>
      </w:r>
    </w:p>
    <w:p w:rsidR="00000000" w:rsidRPr="00463649" w:rsidRDefault="00687B44" w:rsidP="00463649">
      <w:pPr>
        <w:pStyle w:val="Odsekzoznamu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3649">
        <w:rPr>
          <w:rFonts w:ascii="Times New Roman" w:hAnsi="Times New Roman" w:cs="Times New Roman"/>
          <w:sz w:val="28"/>
          <w:szCs w:val="28"/>
        </w:rPr>
        <w:t>Potreba ďalšieho vzdelávania učiteľov</w:t>
      </w:r>
    </w:p>
    <w:p w:rsidR="00000000" w:rsidRPr="00463649" w:rsidRDefault="00687B44" w:rsidP="00463649">
      <w:pPr>
        <w:pStyle w:val="Odsekzoznamu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3649">
        <w:rPr>
          <w:rFonts w:ascii="Times New Roman" w:hAnsi="Times New Roman" w:cs="Times New Roman"/>
          <w:sz w:val="28"/>
          <w:szCs w:val="28"/>
        </w:rPr>
        <w:t>Podfinancovanie</w:t>
      </w:r>
      <w:proofErr w:type="spellEnd"/>
      <w:r w:rsidRPr="00463649">
        <w:rPr>
          <w:rFonts w:ascii="Times New Roman" w:hAnsi="Times New Roman" w:cs="Times New Roman"/>
          <w:sz w:val="28"/>
          <w:szCs w:val="28"/>
        </w:rPr>
        <w:t xml:space="preserve"> vzdelávacej sústavy</w:t>
      </w:r>
    </w:p>
    <w:p w:rsidR="00463649" w:rsidRDefault="00463649" w:rsidP="00463649">
      <w:pPr>
        <w:pStyle w:val="Odsekzoznamu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63649" w:rsidRDefault="00463649" w:rsidP="00463649">
      <w:pPr>
        <w:pStyle w:val="Odsekzoznamu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63649" w:rsidRDefault="00463649" w:rsidP="00463649">
      <w:pPr>
        <w:pStyle w:val="Odsekzoznamu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63649" w:rsidRDefault="00463649" w:rsidP="00463649">
      <w:pPr>
        <w:pStyle w:val="Odsekzoznamu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63649" w:rsidRDefault="00463649" w:rsidP="00463649">
      <w:pPr>
        <w:pStyle w:val="Odsekzoznamu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63649" w:rsidRDefault="00463649" w:rsidP="00463649">
      <w:pPr>
        <w:pStyle w:val="Odsekzoznamu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63649" w:rsidRDefault="00463649" w:rsidP="00463649">
      <w:pPr>
        <w:pStyle w:val="Odsekzoznamu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63649" w:rsidRDefault="00463649" w:rsidP="00463649">
      <w:pPr>
        <w:pStyle w:val="Odsekzoznamu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Zaraď všeobecné ciele zo začiatku 21. storočia na zhody a rozdiely so Slovenskom.</w:t>
      </w:r>
    </w:p>
    <w:p w:rsidR="00463649" w:rsidRDefault="00463649" w:rsidP="00463649">
      <w:pPr>
        <w:pStyle w:val="Odsekzoznamu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4398" w:rsidRDefault="00744398" w:rsidP="00744398">
      <w:pPr>
        <w:pStyle w:val="Odsekzoznamu"/>
        <w:numPr>
          <w:ilvl w:val="0"/>
          <w:numId w:val="2"/>
        </w:numPr>
        <w:spacing w:line="276" w:lineRule="auto"/>
        <w:ind w:right="510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79.95pt;margin-top:31.25pt;width:188.4pt;height:139.8pt;flip:y;z-index:251664384" o:connectortype="straight" strokecolor="#00b050">
            <v:stroke endarrow="block"/>
          </v:shape>
        </w:pict>
      </w:r>
      <w:r>
        <w:rPr>
          <w:noProof/>
          <w:lang w:eastAsia="sk-SK"/>
        </w:rPr>
        <w:pict>
          <v:shape id="_x0000_s1033" type="#_x0000_t32" style="position:absolute;left:0;text-align:left;margin-left:179.95pt;margin-top:14.45pt;width:199.8pt;height:16.8pt;flip:y;z-index:251663360" o:connectortype="straight" strokecolor="#00b050">
            <v:stroke endarrow="block"/>
          </v:shape>
        </w:pict>
      </w:r>
      <w:r w:rsidR="0046364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4.65pt;margin-top:.4pt;width:182.5pt;height:223.9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463649" w:rsidRDefault="00463649" w:rsidP="00463649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Zhoda</w:t>
                  </w:r>
                </w:p>
                <w:p w:rsidR="00463649" w:rsidRDefault="00463649" w:rsidP="00463649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63649" w:rsidRDefault="00463649" w:rsidP="00463649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63649" w:rsidRDefault="00463649" w:rsidP="00463649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63649" w:rsidRDefault="00463649" w:rsidP="00463649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63649" w:rsidRDefault="00463649" w:rsidP="00463649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63649" w:rsidRDefault="00463649" w:rsidP="00463649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63649" w:rsidRDefault="00463649" w:rsidP="00463649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63649" w:rsidRDefault="00463649" w:rsidP="00463649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Rozdiel</w:t>
                  </w:r>
                </w:p>
              </w:txbxContent>
            </v:textbox>
          </v:shape>
        </w:pict>
      </w:r>
      <w:r w:rsidR="00463649">
        <w:rPr>
          <w:rFonts w:ascii="Times New Roman" w:hAnsi="Times New Roman" w:cs="Times New Roman"/>
          <w:sz w:val="28"/>
          <w:szCs w:val="28"/>
        </w:rPr>
        <w:t xml:space="preserve">aktívne rozvíjať celostnú      osobnosť dieťaťa, ako základ pripravenosti na školské vzdelávanie a na život v spoločnosti s ohľadom na jedinečnosť  dieťaťa </w:t>
      </w:r>
    </w:p>
    <w:p w:rsidR="00463649" w:rsidRPr="00744398" w:rsidRDefault="00744398" w:rsidP="00744398">
      <w:pPr>
        <w:pStyle w:val="Odsekzoznamu"/>
        <w:numPr>
          <w:ilvl w:val="0"/>
          <w:numId w:val="2"/>
        </w:numPr>
        <w:spacing w:line="276" w:lineRule="auto"/>
        <w:ind w:righ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35" type="#_x0000_t32" style="position:absolute;left:0;text-align:left;margin-left:179.95pt;margin-top:11.45pt;width:202.8pt;height:66.6pt;z-index:251665408" o:connectortype="straight" strokecolor="#00b050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dopĺňať rodinnú výchovu </w:t>
      </w:r>
    </w:p>
    <w:p w:rsidR="00744398" w:rsidRDefault="00463649" w:rsidP="00463649">
      <w:pPr>
        <w:pStyle w:val="Odsekzoznamu"/>
        <w:numPr>
          <w:ilvl w:val="0"/>
          <w:numId w:val="2"/>
        </w:numPr>
        <w:spacing w:line="276" w:lineRule="auto"/>
        <w:ind w:righ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budovať systém hodnôt </w:t>
      </w:r>
    </w:p>
    <w:p w:rsidR="00463649" w:rsidRDefault="00463649" w:rsidP="00744398">
      <w:pPr>
        <w:pStyle w:val="Odsekzoznamu"/>
        <w:spacing w:line="276" w:lineRule="auto"/>
        <w:ind w:righ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dieťaťa </w:t>
      </w:r>
    </w:p>
    <w:p w:rsidR="00463649" w:rsidRDefault="00744398" w:rsidP="00463649">
      <w:pPr>
        <w:pStyle w:val="Odsekzoznamu"/>
        <w:numPr>
          <w:ilvl w:val="0"/>
          <w:numId w:val="2"/>
        </w:numPr>
        <w:spacing w:line="276" w:lineRule="auto"/>
        <w:ind w:righ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36" type="#_x0000_t32" style="position:absolute;left:0;text-align:left;margin-left:161.95pt;margin-top:27.9pt;width:206.4pt;height:1.2pt;z-index:251666432" o:connectortype="straight" strokecolor="#00b050">
            <v:stroke endarrow="block"/>
          </v:shape>
        </w:pict>
      </w:r>
      <w:r w:rsidR="00463649">
        <w:rPr>
          <w:rFonts w:ascii="Times New Roman" w:hAnsi="Times New Roman" w:cs="Times New Roman"/>
          <w:sz w:val="28"/>
          <w:szCs w:val="28"/>
        </w:rPr>
        <w:t xml:space="preserve">starať sa o zdravie detí a podporovať ich na športových hrách </w:t>
      </w:r>
    </w:p>
    <w:p w:rsidR="00463649" w:rsidRDefault="00463649" w:rsidP="00463649">
      <w:pPr>
        <w:pStyle w:val="Odsekzoznamu"/>
        <w:spacing w:line="276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463649" w:rsidRDefault="00463649" w:rsidP="00463649">
      <w:pPr>
        <w:pStyle w:val="Odsekzoznamu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63649" w:rsidRDefault="00463649" w:rsidP="00463649">
      <w:pPr>
        <w:pStyle w:val="Odsekzoznamu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pravda, že najvyšší počet materských škôl v krajine má Česko?</w:t>
      </w:r>
    </w:p>
    <w:p w:rsidR="00463649" w:rsidRDefault="00744398" w:rsidP="00463649">
      <w:pPr>
        <w:pStyle w:val="Odsekzoznamu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37" type="#_x0000_t120" style="position:absolute;margin-left:275.35pt;margin-top:17pt;width:20.4pt;height:19.2pt;z-index:251667456" filled="f" strokecolor="#00b050"/>
        </w:pict>
      </w:r>
    </w:p>
    <w:p w:rsidR="00463649" w:rsidRDefault="00463649" w:rsidP="00463649">
      <w:pPr>
        <w:pStyle w:val="Odsekzoznamu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áno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nie</w:t>
      </w:r>
    </w:p>
    <w:p w:rsidR="00463649" w:rsidRDefault="00463649" w:rsidP="00463649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63649" w:rsidRDefault="00463649" w:rsidP="004636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Nultý ročník je zavedený v:</w:t>
      </w:r>
    </w:p>
    <w:p w:rsidR="00463649" w:rsidRDefault="00744398" w:rsidP="004636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38" type="#_x0000_t120" style="position:absolute;margin-left:10.15pt;margin-top:23.95pt;width:21.6pt;height:21.6pt;z-index:251668480" filled="f" strokecolor="#00b050"/>
        </w:pict>
      </w:r>
    </w:p>
    <w:p w:rsidR="00463649" w:rsidRDefault="00463649" w:rsidP="00463649">
      <w:pPr>
        <w:pStyle w:val="Odsekzoznamu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Poľsku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v Česku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c) na Slovensku</w:t>
      </w:r>
    </w:p>
    <w:p w:rsidR="00463649" w:rsidRDefault="00463649" w:rsidP="00463649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63649" w:rsidRDefault="00463649" w:rsidP="004636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Doplň:</w:t>
      </w:r>
    </w:p>
    <w:p w:rsidR="00463649" w:rsidRPr="00744398" w:rsidRDefault="00463649" w:rsidP="00744398">
      <w:pPr>
        <w:spacing w:line="276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Individuálne vzdelávanie dieťaťa, ktoré sa uskutočňuje bez dochádzky dieťaťa do MŠ je možné s tým, že </w:t>
      </w:r>
      <w:r w:rsidR="00687B44" w:rsidRPr="00744398">
        <w:rPr>
          <w:rFonts w:ascii="Times New Roman" w:hAnsi="Times New Roman" w:cs="Times New Roman"/>
          <w:color w:val="00B050"/>
          <w:sz w:val="28"/>
          <w:szCs w:val="28"/>
        </w:rPr>
        <w:t>rodičia zaistia účasť dieťaťa v materskej škole v stan</w:t>
      </w:r>
      <w:r w:rsidR="00687B44" w:rsidRPr="00744398">
        <w:rPr>
          <w:rFonts w:ascii="Times New Roman" w:hAnsi="Times New Roman" w:cs="Times New Roman"/>
          <w:color w:val="00B050"/>
          <w:sz w:val="28"/>
          <w:szCs w:val="28"/>
        </w:rPr>
        <w:t>ovenom termíne na overenie úrovne osvojovanie očakávaných výstupov v jednotlivých oblastiach</w:t>
      </w:r>
      <w:r w:rsidR="00744398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463649" w:rsidRDefault="00463649" w:rsidP="004636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63649" w:rsidRDefault="00463649" w:rsidP="004636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63649" w:rsidRDefault="00463649" w:rsidP="004636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63649" w:rsidRDefault="00463649" w:rsidP="004636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Podčiarkni:</w:t>
      </w:r>
    </w:p>
    <w:p w:rsidR="00463649" w:rsidRDefault="00463649" w:rsidP="004636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Počet odmietnutých žiadostí o zápis do MŠ v Česku sa v roku 2014/2015 </w:t>
      </w:r>
    </w:p>
    <w:p w:rsidR="00463649" w:rsidRDefault="00744398" w:rsidP="004636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41" type="#_x0000_t120" style="position:absolute;margin-left:37.15pt;margin-top:2.25pt;width:43.2pt;height:12pt;z-index:251669504" filled="f" strokecolor="#00b050"/>
        </w:pict>
      </w:r>
      <w:r w:rsidR="00463649">
        <w:rPr>
          <w:rFonts w:ascii="Times New Roman" w:hAnsi="Times New Roman" w:cs="Times New Roman"/>
          <w:sz w:val="28"/>
          <w:szCs w:val="28"/>
        </w:rPr>
        <w:t>zvýšil / znížil oproti roku 2013/2014.</w:t>
      </w:r>
    </w:p>
    <w:p w:rsidR="00463649" w:rsidRDefault="00463649" w:rsidP="004636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63649" w:rsidRDefault="00463649" w:rsidP="004636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Česku dostávajú </w:t>
      </w:r>
      <w:r w:rsidR="00744398">
        <w:rPr>
          <w:rFonts w:ascii="Times New Roman" w:hAnsi="Times New Roman" w:cs="Times New Roman"/>
          <w:sz w:val="28"/>
          <w:szCs w:val="28"/>
        </w:rPr>
        <w:t xml:space="preserve">učitelia </w:t>
      </w:r>
      <w:r w:rsidR="00744398">
        <w:rPr>
          <w:rFonts w:ascii="Times New Roman" w:hAnsi="Times New Roman" w:cs="Times New Roman"/>
          <w:color w:val="00B050"/>
          <w:sz w:val="28"/>
          <w:szCs w:val="28"/>
        </w:rPr>
        <w:t xml:space="preserve">48% </w:t>
      </w:r>
      <w:r>
        <w:rPr>
          <w:rFonts w:ascii="Times New Roman" w:hAnsi="Times New Roman" w:cs="Times New Roman"/>
          <w:sz w:val="28"/>
          <w:szCs w:val="28"/>
        </w:rPr>
        <w:t xml:space="preserve"> platu v porovnaní s ostatnými vysokoškolsky vzdelanými zamestnancami.</w:t>
      </w:r>
    </w:p>
    <w:p w:rsidR="00463649" w:rsidRDefault="00463649" w:rsidP="004636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63649" w:rsidRDefault="00463649" w:rsidP="004636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Dĺžka adaptačného vzdelávania v mesiacoch pred vykonávaním profesie</w:t>
      </w:r>
    </w:p>
    <w:tbl>
      <w:tblPr>
        <w:tblStyle w:val="Mriekatabuky"/>
        <w:tblW w:w="9872" w:type="dxa"/>
        <w:tblInd w:w="0" w:type="dxa"/>
        <w:tblLook w:val="04A0"/>
      </w:tblPr>
      <w:tblGrid>
        <w:gridCol w:w="2468"/>
        <w:gridCol w:w="2468"/>
        <w:gridCol w:w="2468"/>
        <w:gridCol w:w="2468"/>
      </w:tblGrid>
      <w:tr w:rsidR="00463649" w:rsidTr="00463649">
        <w:trPr>
          <w:trHeight w:val="986"/>
        </w:trPr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649" w:rsidRDefault="004636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649" w:rsidRDefault="00463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649" w:rsidRDefault="00463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Slovensko</w:t>
            </w: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649" w:rsidRDefault="00463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649" w:rsidRDefault="00463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Poľsko</w:t>
            </w: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649" w:rsidRDefault="00463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649" w:rsidRDefault="004636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Česko</w:t>
            </w:r>
          </w:p>
        </w:tc>
      </w:tr>
      <w:tr w:rsidR="00463649" w:rsidTr="00463649">
        <w:trPr>
          <w:trHeight w:val="617"/>
        </w:trPr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649" w:rsidRDefault="00463649" w:rsidP="007443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Minimum</w:t>
            </w: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649" w:rsidRPr="00744398" w:rsidRDefault="00744398" w:rsidP="00744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443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649" w:rsidRPr="00744398" w:rsidRDefault="00744398" w:rsidP="00744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443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9</w:t>
            </w: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649" w:rsidRPr="00744398" w:rsidRDefault="00744398" w:rsidP="00744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443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x</w:t>
            </w:r>
          </w:p>
        </w:tc>
      </w:tr>
      <w:tr w:rsidR="00463649" w:rsidTr="00463649">
        <w:trPr>
          <w:trHeight w:val="600"/>
        </w:trPr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649" w:rsidRDefault="00463649" w:rsidP="007443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Maximum</w:t>
            </w: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649" w:rsidRPr="00744398" w:rsidRDefault="00744398" w:rsidP="00744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443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12</w:t>
            </w: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649" w:rsidRPr="00744398" w:rsidRDefault="00744398" w:rsidP="00744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443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x</w:t>
            </w: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649" w:rsidRPr="00744398" w:rsidRDefault="00744398" w:rsidP="00744398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443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</w:tr>
    </w:tbl>
    <w:p w:rsidR="009D459B" w:rsidRDefault="009D459B"/>
    <w:sectPr w:rsidR="009D459B" w:rsidSect="009D4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87A00"/>
    <w:multiLevelType w:val="hybridMultilevel"/>
    <w:tmpl w:val="24FC5D42"/>
    <w:lvl w:ilvl="0" w:tplc="323CA6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DED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29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9C17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2826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EE60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F0D2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D85F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6CA4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13EC2"/>
    <w:multiLevelType w:val="hybridMultilevel"/>
    <w:tmpl w:val="8FD668CE"/>
    <w:lvl w:ilvl="0" w:tplc="0D864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28E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6A3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981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120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FAE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BA9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825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267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150BC4"/>
    <w:multiLevelType w:val="hybridMultilevel"/>
    <w:tmpl w:val="8C32DC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857D2"/>
    <w:multiLevelType w:val="hybridMultilevel"/>
    <w:tmpl w:val="D188FF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95507B"/>
    <w:multiLevelType w:val="hybridMultilevel"/>
    <w:tmpl w:val="6D12D8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675BE9"/>
    <w:multiLevelType w:val="hybridMultilevel"/>
    <w:tmpl w:val="9E329590"/>
    <w:lvl w:ilvl="0" w:tplc="5D32CB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8A2E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2EAC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6EF1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3C88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FC30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4A7F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6A57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CA2E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3649"/>
    <w:rsid w:val="00463649"/>
    <w:rsid w:val="00687B44"/>
    <w:rsid w:val="00744398"/>
    <w:rsid w:val="009D459B"/>
    <w:rsid w:val="00ED6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00b050"/>
    </o:shapedefaults>
    <o:shapelayout v:ext="edit">
      <o:idmap v:ext="edit" data="1"/>
      <o:rules v:ext="edit">
        <o:r id="V:Rule2" type="connector" idref="#_x0000_s1033"/>
        <o:r id="V:Rule4" type="connector" idref="#_x0000_s1034"/>
        <o:r id="V:Rule6" type="connector" idref="#_x0000_s1035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3649"/>
    <w:pPr>
      <w:spacing w:line="256" w:lineRule="auto"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63649"/>
    <w:pPr>
      <w:ind w:left="720"/>
      <w:contextualSpacing/>
    </w:pPr>
  </w:style>
  <w:style w:type="table" w:styleId="Mriekatabuky">
    <w:name w:val="Table Grid"/>
    <w:basedOn w:val="Normlnatabuka"/>
    <w:uiPriority w:val="39"/>
    <w:rsid w:val="004636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84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1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3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8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8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70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0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25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91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8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58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2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6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2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</cp:lastModifiedBy>
  <cp:revision>1</cp:revision>
  <dcterms:created xsi:type="dcterms:W3CDTF">2018-02-26T12:52:00Z</dcterms:created>
  <dcterms:modified xsi:type="dcterms:W3CDTF">2018-02-26T13:13:00Z</dcterms:modified>
</cp:coreProperties>
</file>